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3A" w:rsidRDefault="00744FA6">
      <w:pPr>
        <w:framePr w:h="0" w:hSpace="180" w:wrap="around" w:vAnchor="text" w:hAnchor="page" w:x="1153" w:y="31"/>
        <w:rPr>
          <w:color w:val="800000"/>
          <w:sz w:val="36"/>
        </w:rPr>
      </w:pPr>
      <w:bookmarkStart w:id="0" w:name="_GoBack"/>
      <w:bookmarkEnd w:id="0"/>
      <w:r>
        <w:rPr>
          <w:noProof/>
          <w:color w:val="800000"/>
          <w:sz w:val="36"/>
          <w:lang w:val="es-CO" w:eastAsia="es-CO"/>
        </w:rPr>
        <w:drawing>
          <wp:inline distT="0" distB="0" distL="0" distR="0">
            <wp:extent cx="1878330" cy="216662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78330" cy="2166620"/>
                    </a:xfrm>
                    <a:prstGeom prst="rect">
                      <a:avLst/>
                    </a:prstGeom>
                    <a:noFill/>
                    <a:ln w="9525">
                      <a:noFill/>
                      <a:miter lim="800000"/>
                      <a:headEnd/>
                      <a:tailEnd/>
                    </a:ln>
                  </pic:spPr>
                </pic:pic>
              </a:graphicData>
            </a:graphic>
          </wp:inline>
        </w:drawing>
      </w:r>
    </w:p>
    <w:p w:rsidR="002E3E3A" w:rsidRDefault="002E3E3A">
      <w:pPr>
        <w:spacing w:line="360" w:lineRule="auto"/>
        <w:rPr>
          <w:color w:val="800000"/>
          <w:sz w:val="36"/>
        </w:rPr>
      </w:pPr>
    </w:p>
    <w:p w:rsidR="002E3E3A" w:rsidRDefault="002E3E3A">
      <w:pPr>
        <w:spacing w:line="360" w:lineRule="auto"/>
        <w:rPr>
          <w:color w:val="800000"/>
          <w:sz w:val="36"/>
        </w:rPr>
      </w:pPr>
    </w:p>
    <w:p w:rsidR="002E3E3A" w:rsidRDefault="002E3E3A">
      <w:pPr>
        <w:spacing w:line="360" w:lineRule="auto"/>
        <w:rPr>
          <w:color w:val="800000"/>
          <w:sz w:val="36"/>
        </w:rPr>
      </w:pPr>
    </w:p>
    <w:p w:rsidR="002E3E3A" w:rsidRDefault="002E3E3A">
      <w:pPr>
        <w:spacing w:line="360" w:lineRule="auto"/>
        <w:rPr>
          <w:color w:val="800000"/>
          <w:sz w:val="36"/>
        </w:rPr>
      </w:pPr>
    </w:p>
    <w:p w:rsidR="002E3E3A" w:rsidRDefault="008E174D">
      <w:pPr>
        <w:spacing w:line="360" w:lineRule="auto"/>
        <w:rPr>
          <w:color w:val="800000"/>
          <w:sz w:val="36"/>
        </w:rPr>
      </w:pPr>
      <w:r w:rsidRPr="008E174D">
        <w:rPr>
          <w:noProof/>
          <w:color w:val="800000"/>
          <w:sz w:val="36"/>
          <w:lang w:val="es-E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89.75pt;margin-top:144.8pt;width:235.5pt;height:224.85pt;rotation:-2915630fd;z-index:251657216" fillcolor="lime" strokeweight="1.25pt">
            <v:shadow color="#868686"/>
            <v:textpath style="font-family:&quot;Arial Black&quot;;v-text-kern:t" trim="t" fitpath="t" string="Informe 1987 - 2010"/>
            <w10:wrap type="square"/>
          </v:shape>
        </w:pict>
      </w:r>
    </w:p>
    <w:p w:rsidR="002E3E3A" w:rsidRDefault="002E3E3A">
      <w:pPr>
        <w:spacing w:line="360" w:lineRule="auto"/>
        <w:rPr>
          <w:color w:val="800000"/>
          <w:sz w:val="36"/>
        </w:rPr>
      </w:pPr>
    </w:p>
    <w:p w:rsidR="002E3E3A" w:rsidRDefault="002E3E3A">
      <w:pPr>
        <w:rPr>
          <w:color w:val="800000"/>
          <w:sz w:val="36"/>
        </w:rPr>
      </w:pPr>
      <w:r>
        <w:rPr>
          <w:color w:val="800000"/>
          <w:sz w:val="36"/>
        </w:rPr>
        <w:br w:type="column"/>
      </w:r>
      <w:r>
        <w:rPr>
          <w:color w:val="800000"/>
          <w:sz w:val="36"/>
        </w:rPr>
        <w:lastRenderedPageBreak/>
        <w:t>Contenido..........Págs.</w:t>
      </w:r>
    </w:p>
    <w:tbl>
      <w:tblPr>
        <w:tblW w:w="5414" w:type="dxa"/>
        <w:jc w:val="center"/>
        <w:tblInd w:w="-148" w:type="dxa"/>
        <w:tblLayout w:type="fixed"/>
        <w:tblLook w:val="0100"/>
      </w:tblPr>
      <w:tblGrid>
        <w:gridCol w:w="4756"/>
        <w:gridCol w:w="658"/>
      </w:tblGrid>
      <w:tr w:rsidR="002E3E3A" w:rsidRPr="008970EF">
        <w:trPr>
          <w:jc w:val="center"/>
        </w:trPr>
        <w:tc>
          <w:tcPr>
            <w:tcW w:w="4756" w:type="dxa"/>
            <w:shd w:val="pct20" w:color="FFFF00" w:fill="FFFFFF"/>
            <w:vAlign w:val="center"/>
          </w:tcPr>
          <w:p w:rsidR="002E3E3A" w:rsidRPr="008970EF" w:rsidRDefault="00C063F0">
            <w:pPr>
              <w:spacing w:line="360" w:lineRule="auto"/>
              <w:rPr>
                <w:b/>
                <w:sz w:val="26"/>
                <w:szCs w:val="26"/>
              </w:rPr>
            </w:pPr>
            <w:r w:rsidRPr="008970EF">
              <w:rPr>
                <w:b/>
                <w:sz w:val="26"/>
                <w:szCs w:val="26"/>
              </w:rPr>
              <w:t>Antecedentes</w:t>
            </w:r>
          </w:p>
        </w:tc>
        <w:tc>
          <w:tcPr>
            <w:tcW w:w="658" w:type="dxa"/>
            <w:shd w:val="pct25" w:color="00FF00" w:fill="FFFFFF"/>
            <w:vAlign w:val="center"/>
          </w:tcPr>
          <w:p w:rsidR="002E3E3A" w:rsidRPr="008970EF" w:rsidRDefault="002E3E3A">
            <w:pPr>
              <w:spacing w:line="360" w:lineRule="auto"/>
              <w:rPr>
                <w:b/>
                <w:sz w:val="26"/>
                <w:szCs w:val="26"/>
              </w:rPr>
            </w:pPr>
            <w:r w:rsidRPr="008970EF">
              <w:rPr>
                <w:b/>
                <w:sz w:val="26"/>
                <w:szCs w:val="26"/>
              </w:rPr>
              <w:t>02</w:t>
            </w:r>
          </w:p>
        </w:tc>
      </w:tr>
      <w:tr w:rsidR="00C063F0" w:rsidRPr="008970EF">
        <w:trPr>
          <w:jc w:val="center"/>
        </w:trPr>
        <w:tc>
          <w:tcPr>
            <w:tcW w:w="4756" w:type="dxa"/>
            <w:shd w:val="pct20" w:color="FFFF00" w:fill="FFFFFF"/>
            <w:vAlign w:val="center"/>
          </w:tcPr>
          <w:p w:rsidR="00C063F0" w:rsidRPr="008970EF" w:rsidRDefault="00C063F0">
            <w:pPr>
              <w:spacing w:line="360" w:lineRule="auto"/>
              <w:rPr>
                <w:b/>
                <w:sz w:val="26"/>
                <w:szCs w:val="26"/>
              </w:rPr>
            </w:pPr>
            <w:r w:rsidRPr="008970EF">
              <w:rPr>
                <w:b/>
                <w:sz w:val="26"/>
                <w:szCs w:val="26"/>
              </w:rPr>
              <w:t>Estudios Actuariales</w:t>
            </w:r>
          </w:p>
        </w:tc>
        <w:tc>
          <w:tcPr>
            <w:tcW w:w="658" w:type="dxa"/>
            <w:shd w:val="pct25" w:color="00FF00" w:fill="FFFFFF"/>
            <w:vAlign w:val="center"/>
          </w:tcPr>
          <w:p w:rsidR="00C063F0" w:rsidRPr="008970EF" w:rsidRDefault="0074211C">
            <w:pPr>
              <w:spacing w:line="360" w:lineRule="auto"/>
              <w:rPr>
                <w:b/>
                <w:sz w:val="26"/>
                <w:szCs w:val="26"/>
              </w:rPr>
            </w:pPr>
            <w:r w:rsidRPr="008970EF">
              <w:rPr>
                <w:b/>
                <w:sz w:val="26"/>
                <w:szCs w:val="26"/>
              </w:rPr>
              <w:t>03</w:t>
            </w:r>
          </w:p>
        </w:tc>
      </w:tr>
      <w:tr w:rsidR="00C063F0" w:rsidRPr="008970EF">
        <w:trPr>
          <w:jc w:val="center"/>
        </w:trPr>
        <w:tc>
          <w:tcPr>
            <w:tcW w:w="4756" w:type="dxa"/>
            <w:shd w:val="pct20" w:color="FFFF00" w:fill="FFFFFF"/>
            <w:vAlign w:val="center"/>
          </w:tcPr>
          <w:p w:rsidR="00C063F0" w:rsidRPr="008970EF" w:rsidRDefault="00C063F0">
            <w:pPr>
              <w:spacing w:line="360" w:lineRule="auto"/>
              <w:rPr>
                <w:b/>
                <w:sz w:val="26"/>
                <w:szCs w:val="26"/>
              </w:rPr>
            </w:pPr>
            <w:r w:rsidRPr="008970EF">
              <w:rPr>
                <w:b/>
                <w:sz w:val="26"/>
                <w:szCs w:val="26"/>
              </w:rPr>
              <w:t>Objetivos</w:t>
            </w:r>
          </w:p>
        </w:tc>
        <w:tc>
          <w:tcPr>
            <w:tcW w:w="658" w:type="dxa"/>
            <w:shd w:val="pct25" w:color="00FF00" w:fill="FFFFFF"/>
            <w:vAlign w:val="center"/>
          </w:tcPr>
          <w:p w:rsidR="00C063F0" w:rsidRPr="008970EF" w:rsidRDefault="00C063F0">
            <w:pPr>
              <w:spacing w:line="360" w:lineRule="auto"/>
              <w:rPr>
                <w:b/>
                <w:sz w:val="26"/>
                <w:szCs w:val="26"/>
              </w:rPr>
            </w:pPr>
            <w:r w:rsidRPr="008970EF">
              <w:rPr>
                <w:b/>
                <w:sz w:val="26"/>
                <w:szCs w:val="26"/>
              </w:rPr>
              <w:t>03</w:t>
            </w:r>
          </w:p>
        </w:tc>
      </w:tr>
      <w:tr w:rsidR="00C063F0" w:rsidRPr="008970EF">
        <w:trPr>
          <w:trHeight w:val="414"/>
          <w:jc w:val="center"/>
        </w:trPr>
        <w:tc>
          <w:tcPr>
            <w:tcW w:w="4756" w:type="dxa"/>
            <w:shd w:val="pct20" w:color="FFFF00" w:fill="FFFFFF"/>
            <w:vAlign w:val="center"/>
          </w:tcPr>
          <w:p w:rsidR="00C063F0" w:rsidRPr="008970EF" w:rsidRDefault="00C063F0">
            <w:pPr>
              <w:spacing w:line="360" w:lineRule="auto"/>
              <w:rPr>
                <w:b/>
                <w:sz w:val="26"/>
                <w:szCs w:val="26"/>
              </w:rPr>
            </w:pPr>
            <w:r w:rsidRPr="008970EF">
              <w:rPr>
                <w:b/>
                <w:sz w:val="26"/>
                <w:szCs w:val="26"/>
              </w:rPr>
              <w:t>Presupuesto de Ingresos y Egresos</w:t>
            </w:r>
          </w:p>
        </w:tc>
        <w:tc>
          <w:tcPr>
            <w:tcW w:w="658" w:type="dxa"/>
            <w:shd w:val="pct25" w:color="00FF00" w:fill="FFFFFF"/>
            <w:vAlign w:val="center"/>
          </w:tcPr>
          <w:p w:rsidR="00C063F0" w:rsidRPr="008970EF" w:rsidRDefault="0074211C">
            <w:pPr>
              <w:spacing w:line="360" w:lineRule="auto"/>
              <w:rPr>
                <w:b/>
                <w:sz w:val="26"/>
                <w:szCs w:val="26"/>
              </w:rPr>
            </w:pPr>
            <w:r w:rsidRPr="008970EF">
              <w:rPr>
                <w:b/>
                <w:sz w:val="26"/>
                <w:szCs w:val="26"/>
              </w:rPr>
              <w:t>04</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Ingresos</w:t>
            </w:r>
            <w:r w:rsidR="00C063F0" w:rsidRPr="008970EF">
              <w:rPr>
                <w:b/>
                <w:sz w:val="26"/>
                <w:szCs w:val="26"/>
              </w:rPr>
              <w:t xml:space="preserve"> Corrientes</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0</w:t>
            </w:r>
            <w:r w:rsidR="0074211C" w:rsidRPr="008970EF">
              <w:rPr>
                <w:b/>
                <w:sz w:val="26"/>
                <w:szCs w:val="26"/>
              </w:rPr>
              <w:t>4</w:t>
            </w:r>
          </w:p>
        </w:tc>
      </w:tr>
      <w:tr w:rsidR="002E3E3A" w:rsidRPr="008970EF">
        <w:trPr>
          <w:jc w:val="center"/>
        </w:trPr>
        <w:tc>
          <w:tcPr>
            <w:tcW w:w="4756" w:type="dxa"/>
            <w:shd w:val="pct20" w:color="FFFF00" w:fill="FFFFFF"/>
            <w:vAlign w:val="center"/>
          </w:tcPr>
          <w:p w:rsidR="002E3E3A" w:rsidRPr="008970EF" w:rsidRDefault="00C063F0">
            <w:pPr>
              <w:spacing w:line="360" w:lineRule="auto"/>
              <w:rPr>
                <w:b/>
                <w:sz w:val="26"/>
                <w:szCs w:val="26"/>
              </w:rPr>
            </w:pPr>
            <w:r w:rsidRPr="008970EF">
              <w:rPr>
                <w:b/>
                <w:sz w:val="26"/>
                <w:szCs w:val="26"/>
              </w:rPr>
              <w:t>Egresos Corrientes</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0</w:t>
            </w:r>
            <w:r w:rsidR="0074211C" w:rsidRPr="008970EF">
              <w:rPr>
                <w:b/>
                <w:sz w:val="26"/>
                <w:szCs w:val="26"/>
              </w:rPr>
              <w:t>8</w:t>
            </w:r>
          </w:p>
        </w:tc>
      </w:tr>
      <w:tr w:rsidR="00C063F0" w:rsidRPr="008970EF">
        <w:trPr>
          <w:jc w:val="center"/>
        </w:trPr>
        <w:tc>
          <w:tcPr>
            <w:tcW w:w="4756" w:type="dxa"/>
            <w:shd w:val="pct20" w:color="FFFF00" w:fill="FFFFFF"/>
            <w:vAlign w:val="center"/>
          </w:tcPr>
          <w:p w:rsidR="00C063F0" w:rsidRPr="008970EF" w:rsidRDefault="00C063F0">
            <w:pPr>
              <w:spacing w:line="360" w:lineRule="auto"/>
              <w:rPr>
                <w:b/>
                <w:sz w:val="26"/>
                <w:szCs w:val="26"/>
              </w:rPr>
            </w:pPr>
            <w:r w:rsidRPr="008970EF">
              <w:rPr>
                <w:b/>
                <w:sz w:val="26"/>
                <w:szCs w:val="26"/>
              </w:rPr>
              <w:t>Gastos de operación del Sistema</w:t>
            </w:r>
          </w:p>
        </w:tc>
        <w:tc>
          <w:tcPr>
            <w:tcW w:w="658" w:type="dxa"/>
            <w:shd w:val="pct25" w:color="00FF00" w:fill="FFFFFF"/>
            <w:vAlign w:val="center"/>
          </w:tcPr>
          <w:p w:rsidR="00C063F0" w:rsidRPr="008970EF" w:rsidRDefault="0074211C">
            <w:pPr>
              <w:spacing w:line="360" w:lineRule="auto"/>
              <w:rPr>
                <w:b/>
                <w:sz w:val="26"/>
                <w:szCs w:val="26"/>
              </w:rPr>
            </w:pPr>
            <w:r w:rsidRPr="008970EF">
              <w:rPr>
                <w:b/>
                <w:sz w:val="26"/>
                <w:szCs w:val="26"/>
              </w:rPr>
              <w:t>08</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Beneficios del Sistema</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0</w:t>
            </w:r>
            <w:r w:rsidR="0074211C" w:rsidRPr="008970EF">
              <w:rPr>
                <w:b/>
                <w:sz w:val="26"/>
                <w:szCs w:val="26"/>
              </w:rPr>
              <w:t>9</w:t>
            </w:r>
          </w:p>
        </w:tc>
      </w:tr>
      <w:tr w:rsidR="00C063F0" w:rsidRPr="008970EF">
        <w:trPr>
          <w:jc w:val="center"/>
        </w:trPr>
        <w:tc>
          <w:tcPr>
            <w:tcW w:w="4756" w:type="dxa"/>
            <w:shd w:val="pct20" w:color="FFFF00" w:fill="FFFFFF"/>
            <w:vAlign w:val="center"/>
          </w:tcPr>
          <w:p w:rsidR="00C063F0" w:rsidRPr="008970EF" w:rsidRDefault="00C063F0">
            <w:pPr>
              <w:spacing w:line="360" w:lineRule="auto"/>
              <w:rPr>
                <w:b/>
                <w:sz w:val="26"/>
                <w:szCs w:val="26"/>
              </w:rPr>
            </w:pPr>
            <w:r w:rsidRPr="008970EF">
              <w:rPr>
                <w:b/>
                <w:sz w:val="26"/>
                <w:szCs w:val="26"/>
              </w:rPr>
              <w:t>Servicios</w:t>
            </w:r>
          </w:p>
        </w:tc>
        <w:tc>
          <w:tcPr>
            <w:tcW w:w="658" w:type="dxa"/>
            <w:shd w:val="pct25" w:color="00FF00" w:fill="FFFFFF"/>
            <w:vAlign w:val="center"/>
          </w:tcPr>
          <w:p w:rsidR="00C063F0" w:rsidRPr="008970EF" w:rsidRDefault="00BF6BA1" w:rsidP="00BF6BA1">
            <w:pPr>
              <w:spacing w:line="360" w:lineRule="auto"/>
              <w:rPr>
                <w:b/>
                <w:sz w:val="26"/>
                <w:szCs w:val="26"/>
              </w:rPr>
            </w:pPr>
            <w:r>
              <w:rPr>
                <w:b/>
                <w:sz w:val="26"/>
                <w:szCs w:val="26"/>
              </w:rPr>
              <w:t>10</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Préstamos Personales</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1</w:t>
            </w:r>
            <w:r w:rsidR="00BF6BA1">
              <w:rPr>
                <w:b/>
                <w:sz w:val="26"/>
                <w:szCs w:val="26"/>
              </w:rPr>
              <w:t>3</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Préstamos para Vivienda</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1</w:t>
            </w:r>
            <w:r w:rsidR="00BF6BA1">
              <w:rPr>
                <w:b/>
                <w:sz w:val="26"/>
                <w:szCs w:val="26"/>
              </w:rPr>
              <w:t>4</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Créditos de Mediano Plazo</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1</w:t>
            </w:r>
            <w:r w:rsidR="00BF6BA1">
              <w:rPr>
                <w:b/>
                <w:sz w:val="26"/>
                <w:szCs w:val="26"/>
              </w:rPr>
              <w:t>5</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Inversiones en el Sistema Bancario Nacional</w:t>
            </w:r>
          </w:p>
        </w:tc>
        <w:tc>
          <w:tcPr>
            <w:tcW w:w="658" w:type="dxa"/>
            <w:shd w:val="pct25" w:color="00FF00" w:fill="FFFFFF"/>
            <w:vAlign w:val="center"/>
          </w:tcPr>
          <w:p w:rsidR="00C063F0" w:rsidRPr="008970EF" w:rsidRDefault="00394D9B">
            <w:pPr>
              <w:spacing w:line="360" w:lineRule="auto"/>
              <w:rPr>
                <w:b/>
                <w:sz w:val="26"/>
                <w:szCs w:val="26"/>
              </w:rPr>
            </w:pPr>
            <w:r w:rsidRPr="008970EF">
              <w:rPr>
                <w:b/>
                <w:sz w:val="26"/>
                <w:szCs w:val="26"/>
              </w:rPr>
              <w:t>1</w:t>
            </w:r>
            <w:r w:rsidR="00BF6BA1">
              <w:rPr>
                <w:b/>
                <w:sz w:val="26"/>
                <w:szCs w:val="26"/>
              </w:rPr>
              <w:t>6</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Terrenos para Vivienda</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1</w:t>
            </w:r>
            <w:r w:rsidR="00BF6BA1">
              <w:rPr>
                <w:b/>
                <w:sz w:val="26"/>
                <w:szCs w:val="26"/>
              </w:rPr>
              <w:t>6</w:t>
            </w:r>
          </w:p>
        </w:tc>
      </w:tr>
      <w:tr w:rsidR="002E3E3A" w:rsidRPr="008970EF">
        <w:trPr>
          <w:jc w:val="center"/>
        </w:trPr>
        <w:tc>
          <w:tcPr>
            <w:tcW w:w="4756" w:type="dxa"/>
            <w:shd w:val="pct20" w:color="FFFF00" w:fill="FFFFFF"/>
            <w:vAlign w:val="center"/>
          </w:tcPr>
          <w:p w:rsidR="002E3E3A" w:rsidRPr="008970EF" w:rsidRDefault="002E3E3A">
            <w:pPr>
              <w:spacing w:line="360" w:lineRule="auto"/>
              <w:rPr>
                <w:b/>
                <w:sz w:val="26"/>
                <w:szCs w:val="26"/>
              </w:rPr>
            </w:pPr>
            <w:r w:rsidRPr="008970EF">
              <w:rPr>
                <w:b/>
                <w:sz w:val="26"/>
                <w:szCs w:val="26"/>
              </w:rPr>
              <w:t xml:space="preserve">Sistema de </w:t>
            </w:r>
            <w:r w:rsidR="00743BAD" w:rsidRPr="008970EF">
              <w:rPr>
                <w:b/>
                <w:sz w:val="26"/>
                <w:szCs w:val="26"/>
              </w:rPr>
              <w:t>Auditoria</w:t>
            </w:r>
          </w:p>
        </w:tc>
        <w:tc>
          <w:tcPr>
            <w:tcW w:w="658" w:type="dxa"/>
            <w:shd w:val="pct25" w:color="00FF00" w:fill="FFFFFF"/>
            <w:vAlign w:val="center"/>
          </w:tcPr>
          <w:p w:rsidR="002E3E3A" w:rsidRPr="008970EF" w:rsidRDefault="00C063F0">
            <w:pPr>
              <w:spacing w:line="360" w:lineRule="auto"/>
              <w:rPr>
                <w:b/>
                <w:sz w:val="26"/>
                <w:szCs w:val="26"/>
              </w:rPr>
            </w:pPr>
            <w:r w:rsidRPr="008970EF">
              <w:rPr>
                <w:b/>
                <w:sz w:val="26"/>
                <w:szCs w:val="26"/>
              </w:rPr>
              <w:t>1</w:t>
            </w:r>
            <w:r w:rsidR="00BF6BA1">
              <w:rPr>
                <w:b/>
                <w:sz w:val="26"/>
                <w:szCs w:val="26"/>
              </w:rPr>
              <w:t>6</w:t>
            </w:r>
          </w:p>
        </w:tc>
      </w:tr>
      <w:tr w:rsidR="00394D9B" w:rsidRPr="008970EF">
        <w:trPr>
          <w:trHeight w:val="687"/>
          <w:jc w:val="center"/>
        </w:trPr>
        <w:tc>
          <w:tcPr>
            <w:tcW w:w="4756" w:type="dxa"/>
            <w:shd w:val="pct20" w:color="FFFF00" w:fill="FFFFFF"/>
            <w:vAlign w:val="center"/>
          </w:tcPr>
          <w:p w:rsidR="00394D9B" w:rsidRPr="008970EF" w:rsidRDefault="00394D9B" w:rsidP="00AB71DA">
            <w:pPr>
              <w:spacing w:line="360" w:lineRule="auto"/>
              <w:rPr>
                <w:b/>
                <w:sz w:val="26"/>
                <w:szCs w:val="26"/>
              </w:rPr>
            </w:pPr>
            <w:r w:rsidRPr="008970EF">
              <w:rPr>
                <w:b/>
                <w:sz w:val="26"/>
                <w:szCs w:val="26"/>
              </w:rPr>
              <w:t xml:space="preserve">Balance de </w:t>
            </w:r>
            <w:r w:rsidR="00C1122C" w:rsidRPr="008970EF">
              <w:rPr>
                <w:b/>
                <w:sz w:val="26"/>
                <w:szCs w:val="26"/>
              </w:rPr>
              <w:t>C</w:t>
            </w:r>
            <w:r w:rsidRPr="008970EF">
              <w:rPr>
                <w:b/>
                <w:sz w:val="26"/>
                <w:szCs w:val="26"/>
              </w:rPr>
              <w:t>omproba</w:t>
            </w:r>
            <w:r w:rsidR="00C1122C" w:rsidRPr="008970EF">
              <w:rPr>
                <w:b/>
                <w:sz w:val="26"/>
                <w:szCs w:val="26"/>
              </w:rPr>
              <w:t>ción al 31 de diciembre del 20</w:t>
            </w:r>
            <w:r w:rsidR="00AB71DA">
              <w:rPr>
                <w:b/>
                <w:sz w:val="26"/>
                <w:szCs w:val="26"/>
              </w:rPr>
              <w:t>10</w:t>
            </w:r>
          </w:p>
        </w:tc>
        <w:tc>
          <w:tcPr>
            <w:tcW w:w="658" w:type="dxa"/>
            <w:shd w:val="pct25" w:color="00FF00" w:fill="FFFFFF"/>
            <w:vAlign w:val="center"/>
          </w:tcPr>
          <w:p w:rsidR="00C1122C" w:rsidRPr="008970EF" w:rsidRDefault="0074211C">
            <w:pPr>
              <w:spacing w:line="360" w:lineRule="auto"/>
              <w:rPr>
                <w:b/>
                <w:sz w:val="26"/>
                <w:szCs w:val="26"/>
              </w:rPr>
            </w:pPr>
            <w:r w:rsidRPr="008970EF">
              <w:rPr>
                <w:b/>
                <w:sz w:val="26"/>
                <w:szCs w:val="26"/>
              </w:rPr>
              <w:t>1</w:t>
            </w:r>
            <w:r w:rsidR="00BF6BA1">
              <w:rPr>
                <w:b/>
                <w:sz w:val="26"/>
                <w:szCs w:val="26"/>
              </w:rPr>
              <w:t>8</w:t>
            </w:r>
          </w:p>
        </w:tc>
      </w:tr>
      <w:tr w:rsidR="002E3E3A" w:rsidRPr="008970EF">
        <w:trPr>
          <w:jc w:val="center"/>
        </w:trPr>
        <w:tc>
          <w:tcPr>
            <w:tcW w:w="4756" w:type="dxa"/>
            <w:shd w:val="pct20" w:color="FFFF00" w:fill="FFFFFF"/>
            <w:vAlign w:val="center"/>
          </w:tcPr>
          <w:p w:rsidR="002E3E3A" w:rsidRPr="008970EF" w:rsidRDefault="002E3E3A" w:rsidP="00AB71DA">
            <w:pPr>
              <w:rPr>
                <w:b/>
                <w:sz w:val="26"/>
                <w:szCs w:val="26"/>
              </w:rPr>
            </w:pPr>
            <w:r w:rsidRPr="008970EF">
              <w:rPr>
                <w:b/>
                <w:sz w:val="26"/>
                <w:szCs w:val="26"/>
              </w:rPr>
              <w:t>Balance General al 31 de diciembre del 20</w:t>
            </w:r>
            <w:r w:rsidR="00AB71DA">
              <w:rPr>
                <w:b/>
                <w:sz w:val="26"/>
                <w:szCs w:val="26"/>
              </w:rPr>
              <w:t>1</w:t>
            </w:r>
            <w:r w:rsidRPr="008970EF">
              <w:rPr>
                <w:b/>
                <w:sz w:val="26"/>
                <w:szCs w:val="26"/>
              </w:rPr>
              <w:t>0</w:t>
            </w:r>
          </w:p>
        </w:tc>
        <w:tc>
          <w:tcPr>
            <w:tcW w:w="658" w:type="dxa"/>
            <w:shd w:val="pct25" w:color="00FF00" w:fill="FFFFFF"/>
            <w:vAlign w:val="center"/>
          </w:tcPr>
          <w:p w:rsidR="002E3E3A" w:rsidRPr="008970EF" w:rsidRDefault="002E3E3A">
            <w:pPr>
              <w:rPr>
                <w:b/>
                <w:sz w:val="26"/>
                <w:szCs w:val="26"/>
              </w:rPr>
            </w:pPr>
            <w:r w:rsidRPr="008970EF">
              <w:rPr>
                <w:b/>
                <w:sz w:val="26"/>
                <w:szCs w:val="26"/>
              </w:rPr>
              <w:t>1</w:t>
            </w:r>
            <w:r w:rsidR="00BF6BA1">
              <w:rPr>
                <w:b/>
                <w:sz w:val="26"/>
                <w:szCs w:val="26"/>
              </w:rPr>
              <w:t>9</w:t>
            </w:r>
          </w:p>
        </w:tc>
      </w:tr>
      <w:tr w:rsidR="00C063F0" w:rsidRPr="008970EF">
        <w:trPr>
          <w:jc w:val="center"/>
        </w:trPr>
        <w:tc>
          <w:tcPr>
            <w:tcW w:w="4756" w:type="dxa"/>
            <w:shd w:val="pct20" w:color="FFFF00" w:fill="FFFFFF"/>
            <w:vAlign w:val="center"/>
          </w:tcPr>
          <w:p w:rsidR="00C063F0" w:rsidRPr="008970EF" w:rsidRDefault="00E25481" w:rsidP="00AB71DA">
            <w:pPr>
              <w:rPr>
                <w:b/>
                <w:sz w:val="26"/>
                <w:szCs w:val="26"/>
              </w:rPr>
            </w:pPr>
            <w:r>
              <w:rPr>
                <w:b/>
                <w:sz w:val="26"/>
                <w:szCs w:val="26"/>
              </w:rPr>
              <w:t>Juntas Directivas 1987-20</w:t>
            </w:r>
            <w:r w:rsidR="00AB71DA">
              <w:rPr>
                <w:b/>
                <w:sz w:val="26"/>
                <w:szCs w:val="26"/>
              </w:rPr>
              <w:t>1</w:t>
            </w:r>
            <w:r>
              <w:rPr>
                <w:b/>
                <w:sz w:val="26"/>
                <w:szCs w:val="26"/>
              </w:rPr>
              <w:t>0</w:t>
            </w:r>
          </w:p>
        </w:tc>
        <w:tc>
          <w:tcPr>
            <w:tcW w:w="658" w:type="dxa"/>
            <w:shd w:val="pct25" w:color="00FF00" w:fill="FFFFFF"/>
            <w:vAlign w:val="center"/>
          </w:tcPr>
          <w:p w:rsidR="00C063F0" w:rsidRPr="008970EF" w:rsidRDefault="00D56BE2">
            <w:pPr>
              <w:rPr>
                <w:b/>
                <w:sz w:val="26"/>
                <w:szCs w:val="26"/>
              </w:rPr>
            </w:pPr>
            <w:r>
              <w:rPr>
                <w:b/>
                <w:sz w:val="26"/>
                <w:szCs w:val="26"/>
              </w:rPr>
              <w:t>20</w:t>
            </w:r>
          </w:p>
          <w:p w:rsidR="00C063F0" w:rsidRPr="008970EF" w:rsidRDefault="00C063F0">
            <w:pPr>
              <w:rPr>
                <w:b/>
                <w:sz w:val="26"/>
                <w:szCs w:val="26"/>
              </w:rPr>
            </w:pPr>
          </w:p>
        </w:tc>
      </w:tr>
    </w:tbl>
    <w:p w:rsidR="003E29E5" w:rsidRDefault="003E29E5" w:rsidP="00067B50">
      <w:pPr>
        <w:rPr>
          <w:b/>
          <w:color w:val="800000"/>
          <w:sz w:val="20"/>
        </w:rPr>
      </w:pPr>
    </w:p>
    <w:p w:rsidR="00D61A36" w:rsidRDefault="00D61A36" w:rsidP="00067B50">
      <w:pPr>
        <w:rPr>
          <w:b/>
          <w:color w:val="800000"/>
          <w:sz w:val="20"/>
        </w:rPr>
        <w:sectPr w:rsidR="00D61A36" w:rsidSect="00653FE2">
          <w:headerReference w:type="even" r:id="rId9"/>
          <w:headerReference w:type="default" r:id="rId10"/>
          <w:pgSz w:w="12240" w:h="15840" w:code="1"/>
          <w:pgMar w:top="1134" w:right="964" w:bottom="1134" w:left="1134" w:header="720" w:footer="720" w:gutter="0"/>
          <w:cols w:num="2" w:space="720"/>
          <w:vAlign w:val="center"/>
        </w:sectPr>
      </w:pPr>
    </w:p>
    <w:p w:rsidR="00D61A36" w:rsidRDefault="00D61A36" w:rsidP="00067B50">
      <w:pPr>
        <w:rPr>
          <w:b/>
          <w:color w:val="800000"/>
          <w:sz w:val="20"/>
        </w:rPr>
      </w:pPr>
    </w:p>
    <w:p w:rsidR="00D61A36" w:rsidRDefault="00D61A36" w:rsidP="00D61A36">
      <w:pPr>
        <w:spacing w:line="360" w:lineRule="auto"/>
        <w:jc w:val="center"/>
        <w:rPr>
          <w:color w:val="800000"/>
          <w:sz w:val="36"/>
        </w:rPr>
      </w:pPr>
      <w:r w:rsidRPr="00D61A36">
        <w:rPr>
          <w:color w:val="800000"/>
          <w:sz w:val="36"/>
        </w:rPr>
        <w:object w:dxaOrig="8376" w:dyaOrig="1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55.95pt" o:ole="">
            <v:imagedata r:id="rId11" o:title=""/>
          </v:shape>
          <o:OLEObject Type="Embed" ProgID="Word.Picture.8" ShapeID="_x0000_i1025" DrawAspect="Content" ObjectID="_1401691554" r:id="rId12"/>
        </w:object>
      </w:r>
    </w:p>
    <w:p w:rsidR="00D61A36" w:rsidRDefault="00D61A36" w:rsidP="00067B50">
      <w:pPr>
        <w:rPr>
          <w:b/>
          <w:color w:val="800000"/>
          <w:sz w:val="20"/>
        </w:rPr>
        <w:sectPr w:rsidR="00D61A36" w:rsidSect="00D61A36">
          <w:type w:val="continuous"/>
          <w:pgSz w:w="12240" w:h="15840" w:code="1"/>
          <w:pgMar w:top="1134" w:right="964" w:bottom="1134" w:left="1134" w:header="720" w:footer="720" w:gutter="0"/>
          <w:cols w:space="720"/>
          <w:vAlign w:val="center"/>
        </w:sectPr>
      </w:pPr>
    </w:p>
    <w:p w:rsidR="00D61A36" w:rsidRDefault="00D61A36" w:rsidP="00067B50">
      <w:pPr>
        <w:rPr>
          <w:b/>
          <w:color w:val="800000"/>
          <w:sz w:val="20"/>
        </w:rPr>
      </w:pPr>
    </w:p>
    <w:p w:rsidR="00D61A36" w:rsidRDefault="00D61A36" w:rsidP="00067B50">
      <w:pPr>
        <w:rPr>
          <w:b/>
          <w:color w:val="800000"/>
          <w:szCs w:val="24"/>
        </w:rPr>
        <w:sectPr w:rsidR="00D61A36" w:rsidSect="00D61A36">
          <w:type w:val="continuous"/>
          <w:pgSz w:w="12240" w:h="15840" w:code="1"/>
          <w:pgMar w:top="1134" w:right="964" w:bottom="1134" w:left="1134" w:header="720" w:footer="720" w:gutter="0"/>
          <w:cols w:num="2" w:space="720"/>
          <w:vAlign w:val="center"/>
        </w:sectPr>
      </w:pPr>
    </w:p>
    <w:p w:rsidR="002E3E3A" w:rsidRPr="002E204A" w:rsidRDefault="00F51578" w:rsidP="00067B50">
      <w:pPr>
        <w:rPr>
          <w:b/>
          <w:color w:val="800000"/>
          <w:szCs w:val="24"/>
        </w:rPr>
      </w:pPr>
      <w:r w:rsidRPr="002E204A">
        <w:rPr>
          <w:b/>
          <w:color w:val="800000"/>
          <w:szCs w:val="24"/>
        </w:rPr>
        <w:lastRenderedPageBreak/>
        <w:t>ANTECEDENTES</w:t>
      </w:r>
    </w:p>
    <w:p w:rsidR="002E3E3A" w:rsidRPr="002E204A" w:rsidRDefault="002E3E3A">
      <w:pPr>
        <w:spacing w:before="120" w:after="120"/>
        <w:jc w:val="both"/>
        <w:rPr>
          <w:szCs w:val="24"/>
        </w:rPr>
      </w:pPr>
      <w:r w:rsidRPr="002E204A">
        <w:rPr>
          <w:szCs w:val="24"/>
        </w:rPr>
        <w:t>El Colegio de Periodistas de Honduras, preocupado por el bienestar de sus agremiados, planteó al Estado en el año de 1985, la necesidad de crear un régimen de Previsión Social, basado en el sentimiento de solidaridad humana y la convicción de que agrupados pueden mejorar sus condiciones de vida tanto en su etapa activa como en la vejez.</w:t>
      </w:r>
    </w:p>
    <w:p w:rsidR="002E3E3A" w:rsidRPr="002E204A" w:rsidRDefault="002E3E3A">
      <w:pPr>
        <w:spacing w:before="120" w:after="120"/>
        <w:jc w:val="both"/>
        <w:rPr>
          <w:szCs w:val="24"/>
        </w:rPr>
      </w:pPr>
      <w:r w:rsidRPr="002E204A">
        <w:rPr>
          <w:szCs w:val="24"/>
        </w:rPr>
        <w:t xml:space="preserve">En base a una lucha gremial, los periodistas obtienen por parte del Congreso Nacional de </w:t>
      </w:r>
      <w:smartTag w:uri="urn:schemas-microsoft-com:office:smarttags" w:element="PersonName">
        <w:smartTagPr>
          <w:attr w:name="ProductID" w:val="la Rep￺blica"/>
        </w:smartTagPr>
        <w:r w:rsidRPr="002E204A">
          <w:rPr>
            <w:szCs w:val="24"/>
          </w:rPr>
          <w:t>la República</w:t>
        </w:r>
      </w:smartTag>
      <w:r w:rsidRPr="002E204A">
        <w:rPr>
          <w:szCs w:val="24"/>
        </w:rPr>
        <w:t xml:space="preserve">, el </w:t>
      </w:r>
      <w:r w:rsidRPr="002E204A">
        <w:rPr>
          <w:b/>
          <w:szCs w:val="24"/>
        </w:rPr>
        <w:t>Decreto número 190/85,</w:t>
      </w:r>
      <w:r w:rsidRPr="002E204A">
        <w:rPr>
          <w:szCs w:val="24"/>
        </w:rPr>
        <w:t xml:space="preserve"> publicado en </w:t>
      </w:r>
      <w:smartTag w:uri="urn:schemas-microsoft-com:office:smarttags" w:element="PersonName">
        <w:smartTagPr>
          <w:attr w:name="ProductID" w:val="La Gaceta No."/>
        </w:smartTagPr>
        <w:r w:rsidRPr="002E204A">
          <w:rPr>
            <w:szCs w:val="24"/>
          </w:rPr>
          <w:t>La Gaceta No.</w:t>
        </w:r>
      </w:smartTag>
      <w:r w:rsidRPr="002E204A">
        <w:rPr>
          <w:szCs w:val="24"/>
        </w:rPr>
        <w:t xml:space="preserve"> 001060 del 4 de diciembre de 1985 que contiene </w:t>
      </w:r>
      <w:smartTag w:uri="urn:schemas-microsoft-com:office:smarttags" w:element="PersonName">
        <w:smartTagPr>
          <w:attr w:name="ProductID" w:val="la Ley"/>
        </w:smartTagPr>
        <w:r w:rsidRPr="002E204A">
          <w:rPr>
            <w:szCs w:val="24"/>
          </w:rPr>
          <w:t xml:space="preserve">la </w:t>
        </w:r>
        <w:r w:rsidRPr="002E204A">
          <w:rPr>
            <w:b/>
            <w:szCs w:val="24"/>
          </w:rPr>
          <w:t>Ley</w:t>
        </w:r>
      </w:smartTag>
      <w:r w:rsidRPr="002E204A">
        <w:rPr>
          <w:b/>
          <w:szCs w:val="24"/>
        </w:rPr>
        <w:t xml:space="preserve"> del Instituto de </w:t>
      </w:r>
      <w:r w:rsidR="007C6734" w:rsidRPr="002E204A">
        <w:rPr>
          <w:b/>
          <w:szCs w:val="24"/>
        </w:rPr>
        <w:t>Previsión Social del Periodista</w:t>
      </w:r>
      <w:r w:rsidR="00C7704B">
        <w:rPr>
          <w:color w:val="99CC00"/>
          <w:szCs w:val="24"/>
        </w:rPr>
        <w:t xml:space="preserve">; </w:t>
      </w:r>
      <w:r w:rsidR="00C7704B" w:rsidRPr="00C7704B">
        <w:rPr>
          <w:szCs w:val="24"/>
        </w:rPr>
        <w:t>Interpretado</w:t>
      </w:r>
      <w:r w:rsidR="007C6734" w:rsidRPr="00C7704B">
        <w:rPr>
          <w:szCs w:val="24"/>
        </w:rPr>
        <w:t xml:space="preserve"> por </w:t>
      </w:r>
      <w:r w:rsidR="00C7704B">
        <w:rPr>
          <w:szCs w:val="24"/>
        </w:rPr>
        <w:t>el</w:t>
      </w:r>
      <w:r w:rsidR="007C6734" w:rsidRPr="00C7704B">
        <w:rPr>
          <w:szCs w:val="24"/>
        </w:rPr>
        <w:t xml:space="preserve"> decreto N° </w:t>
      </w:r>
      <w:r w:rsidR="00C7704B">
        <w:rPr>
          <w:szCs w:val="24"/>
        </w:rPr>
        <w:t>59-2001</w:t>
      </w:r>
      <w:r w:rsidR="007C6734" w:rsidRPr="00C7704B">
        <w:rPr>
          <w:szCs w:val="24"/>
        </w:rPr>
        <w:t xml:space="preserve"> que define al Instituto</w:t>
      </w:r>
      <w:r w:rsidR="00C7704B">
        <w:rPr>
          <w:szCs w:val="24"/>
        </w:rPr>
        <w:t xml:space="preserve"> de Previsión Social del Periodista,</w:t>
      </w:r>
      <w:r w:rsidR="007C6734" w:rsidRPr="00C7704B">
        <w:rPr>
          <w:szCs w:val="24"/>
        </w:rPr>
        <w:t xml:space="preserve"> como un organismo de derecho público</w:t>
      </w:r>
      <w:r w:rsidR="00C7704B">
        <w:rPr>
          <w:szCs w:val="24"/>
        </w:rPr>
        <w:t xml:space="preserve"> no estatal gremial sin fines de lucro, dedicado a la prestación de beneficios sociales de conformidad a su Ley, no le son aplicables las normas contenidas en las leyes de la república en cuanto a control, supervisión y vigilancia de sus operaciones financieras y administrativas.</w:t>
      </w:r>
    </w:p>
    <w:p w:rsidR="002E3E3A" w:rsidRPr="002E204A" w:rsidRDefault="002E3E3A">
      <w:pPr>
        <w:spacing w:before="120" w:after="120"/>
        <w:jc w:val="both"/>
        <w:rPr>
          <w:szCs w:val="24"/>
        </w:rPr>
      </w:pPr>
      <w:r w:rsidRPr="002E204A">
        <w:rPr>
          <w:szCs w:val="24"/>
        </w:rPr>
        <w:t xml:space="preserve">En consecuencia, se emitieron normas que fijan el carácter de </w:t>
      </w:r>
      <w:smartTag w:uri="urn:schemas-microsoft-com:office:smarttags" w:element="PersonName">
        <w:smartTagPr>
          <w:attr w:name="ProductID" w:val="la Instituci￳n. La"/>
        </w:smartTagPr>
        <w:r w:rsidRPr="002E204A">
          <w:rPr>
            <w:szCs w:val="24"/>
          </w:rPr>
          <w:t>la Institución. La</w:t>
        </w:r>
      </w:smartTag>
      <w:r w:rsidRPr="002E204A">
        <w:rPr>
          <w:szCs w:val="24"/>
        </w:rPr>
        <w:t xml:space="preserve"> contribución obligatoria no está puesta solamente para los que devengan un salario, sino que incluye a todos aquellos periodistas que estén afiliados al Colegio de Periodistas de Honduras, trabajen o no, tengan las condiciones de inversionistas o asalariados, ejerzan la profesión independientemente o tengan otra; todos sin excepción, se consideran miembros del Instituto.</w:t>
      </w:r>
    </w:p>
    <w:p w:rsidR="002E3E3A" w:rsidRPr="002E204A" w:rsidRDefault="002E3E3A">
      <w:pPr>
        <w:spacing w:before="120" w:after="120"/>
        <w:jc w:val="both"/>
        <w:rPr>
          <w:szCs w:val="24"/>
        </w:rPr>
      </w:pPr>
      <w:r w:rsidRPr="002E204A">
        <w:rPr>
          <w:szCs w:val="24"/>
        </w:rPr>
        <w:t xml:space="preserve">El Estado participa como colaborador del sistema y su participación en </w:t>
      </w:r>
      <w:r w:rsidR="00743BAD" w:rsidRPr="002E204A">
        <w:rPr>
          <w:szCs w:val="24"/>
        </w:rPr>
        <w:t>el mismo</w:t>
      </w:r>
      <w:r w:rsidRPr="002E204A">
        <w:rPr>
          <w:szCs w:val="24"/>
        </w:rPr>
        <w:t xml:space="preserve"> se entiende como una liberalidad del legislador al devolverle al periodista </w:t>
      </w:r>
      <w:r w:rsidR="007C6734" w:rsidRPr="002E204A">
        <w:rPr>
          <w:szCs w:val="24"/>
        </w:rPr>
        <w:t>una pequeña parte del</w:t>
      </w:r>
      <w:r w:rsidRPr="002E204A">
        <w:rPr>
          <w:szCs w:val="24"/>
        </w:rPr>
        <w:t xml:space="preserve"> impuesto que él mismo genera en sus actividades en los medios de comunicación.</w:t>
      </w:r>
    </w:p>
    <w:p w:rsidR="002E3E3A" w:rsidRPr="002E204A" w:rsidRDefault="002E3E3A">
      <w:pPr>
        <w:spacing w:before="120" w:after="120"/>
        <w:jc w:val="both"/>
        <w:rPr>
          <w:szCs w:val="24"/>
        </w:rPr>
      </w:pPr>
      <w:r w:rsidRPr="002E204A">
        <w:rPr>
          <w:szCs w:val="24"/>
        </w:rPr>
        <w:lastRenderedPageBreak/>
        <w:t xml:space="preserve">Es así que, por iniciativa de </w:t>
      </w:r>
      <w:smartTag w:uri="urn:schemas-microsoft-com:office:smarttags" w:element="PersonName">
        <w:smartTagPr>
          <w:attr w:name="ProductID" w:val="la Junta Directiva"/>
        </w:smartTagPr>
        <w:r w:rsidRPr="002E204A">
          <w:rPr>
            <w:szCs w:val="24"/>
          </w:rPr>
          <w:t>la Junta Directiva</w:t>
        </w:r>
      </w:smartTag>
      <w:r w:rsidRPr="002E204A">
        <w:rPr>
          <w:szCs w:val="24"/>
        </w:rPr>
        <w:t xml:space="preserve"> en funciones del período 1986 - 1988, se realizan las diligencias del caso para iniciar operaciones formales del Instituto a partir del </w:t>
      </w:r>
      <w:r w:rsidRPr="00207C24">
        <w:rPr>
          <w:b/>
          <w:szCs w:val="24"/>
        </w:rPr>
        <w:t>1 de mayo de 1987</w:t>
      </w:r>
      <w:r w:rsidRPr="002E204A">
        <w:rPr>
          <w:szCs w:val="24"/>
        </w:rPr>
        <w:t>. Contratándose para ello un Gerente General y once empleados más; en la actualidad el Instituto cuenta con un Gerente General</w:t>
      </w:r>
      <w:r w:rsidR="00245147" w:rsidRPr="002E204A">
        <w:rPr>
          <w:szCs w:val="24"/>
        </w:rPr>
        <w:t xml:space="preserve">, un Auditor Interno, un Jefe de Planificación y Presupuesto, un Contador General, un jefe de División de Beneficios, un Asesor Legal, </w:t>
      </w:r>
      <w:r w:rsidR="00B12CE0" w:rsidRPr="002E204A">
        <w:rPr>
          <w:szCs w:val="24"/>
        </w:rPr>
        <w:t>una</w:t>
      </w:r>
      <w:r w:rsidR="00245147" w:rsidRPr="002E204A">
        <w:rPr>
          <w:szCs w:val="24"/>
        </w:rPr>
        <w:t xml:space="preserve"> Secretaria,un Encargado de </w:t>
      </w:r>
      <w:smartTag w:uri="urn:schemas-microsoft-com:office:smarttags" w:element="PersonName">
        <w:smartTagPr>
          <w:attr w:name="ProductID" w:val="la Oficina Regional"/>
        </w:smartTagPr>
        <w:r w:rsidR="00245147" w:rsidRPr="002E204A">
          <w:rPr>
            <w:szCs w:val="24"/>
          </w:rPr>
          <w:t>la Oficina Regional</w:t>
        </w:r>
      </w:smartTag>
      <w:r w:rsidR="00245147" w:rsidRPr="002E204A">
        <w:rPr>
          <w:szCs w:val="24"/>
        </w:rPr>
        <w:t xml:space="preserve"> del Instituto en San Pedro Sula, un Encargado del Sistema de Informática</w:t>
      </w:r>
      <w:r w:rsidR="00B12CE0" w:rsidRPr="002E204A">
        <w:rPr>
          <w:szCs w:val="24"/>
        </w:rPr>
        <w:t>, un Motorista, dos vigilantes, un conserje y una aseadora.</w:t>
      </w:r>
    </w:p>
    <w:p w:rsidR="002E3E3A" w:rsidRPr="002E204A" w:rsidRDefault="002E3E3A">
      <w:pPr>
        <w:spacing w:before="120" w:after="120"/>
        <w:jc w:val="both"/>
        <w:rPr>
          <w:szCs w:val="24"/>
        </w:rPr>
      </w:pPr>
      <w:r w:rsidRPr="002E204A">
        <w:rPr>
          <w:szCs w:val="24"/>
        </w:rPr>
        <w:t>Posteriormente, se instituyen los principales documentos jurídicos apareciendo en el orden siguiente:</w:t>
      </w:r>
    </w:p>
    <w:p w:rsidR="002E3E3A" w:rsidRDefault="002E3E3A">
      <w:pPr>
        <w:spacing w:before="120" w:after="120"/>
        <w:jc w:val="both"/>
        <w:rPr>
          <w:szCs w:val="24"/>
        </w:rPr>
      </w:pPr>
      <w:r w:rsidRPr="002E204A">
        <w:rPr>
          <w:szCs w:val="24"/>
        </w:rPr>
        <w:t xml:space="preserve">Reglamento </w:t>
      </w:r>
      <w:r w:rsidR="00F51578" w:rsidRPr="002E204A">
        <w:rPr>
          <w:szCs w:val="24"/>
        </w:rPr>
        <w:t xml:space="preserve">Interno de </w:t>
      </w:r>
      <w:smartTag w:uri="urn:schemas-microsoft-com:office:smarttags" w:element="PersonName">
        <w:smartTagPr>
          <w:attr w:name="ProductID" w:val="la Junta Directiva"/>
        </w:smartTagPr>
        <w:r w:rsidR="00F51578" w:rsidRPr="002E204A">
          <w:rPr>
            <w:szCs w:val="24"/>
          </w:rPr>
          <w:t>la Junta Directiva</w:t>
        </w:r>
      </w:smartTag>
      <w:r w:rsidR="00F51578" w:rsidRPr="002E204A">
        <w:rPr>
          <w:szCs w:val="24"/>
        </w:rPr>
        <w:t xml:space="preserve"> (J</w:t>
      </w:r>
      <w:r w:rsidRPr="002E204A">
        <w:rPr>
          <w:szCs w:val="24"/>
        </w:rPr>
        <w:t>ulio/87), Reglamento de Préstamos Personales (</w:t>
      </w:r>
      <w:r w:rsidR="00F51578" w:rsidRPr="002E204A">
        <w:rPr>
          <w:szCs w:val="24"/>
        </w:rPr>
        <w:t>J</w:t>
      </w:r>
      <w:r w:rsidRPr="002E204A">
        <w:rPr>
          <w:szCs w:val="24"/>
        </w:rPr>
        <w:t>ulio/87), Reglamento de Préstamos para Vivienda (</w:t>
      </w:r>
      <w:r w:rsidR="00F51578" w:rsidRPr="002E204A">
        <w:rPr>
          <w:szCs w:val="24"/>
        </w:rPr>
        <w:t>J</w:t>
      </w:r>
      <w:r w:rsidRPr="002E204A">
        <w:rPr>
          <w:szCs w:val="24"/>
        </w:rPr>
        <w:t>ulio/87),</w:t>
      </w:r>
      <w:r w:rsidR="00510231" w:rsidRPr="002E204A">
        <w:rPr>
          <w:szCs w:val="24"/>
        </w:rPr>
        <w:t xml:space="preserve"> Reglamento de Afiliaciones y Contribuciones(Julio/87)  </w:t>
      </w:r>
      <w:r w:rsidRPr="002E204A">
        <w:rPr>
          <w:szCs w:val="24"/>
        </w:rPr>
        <w:t>Reglamento para</w:t>
      </w:r>
      <w:r w:rsidR="00D312FB" w:rsidRPr="002E204A">
        <w:rPr>
          <w:szCs w:val="24"/>
        </w:rPr>
        <w:t xml:space="preserve"> el</w:t>
      </w:r>
      <w:r w:rsidRPr="002E204A">
        <w:rPr>
          <w:szCs w:val="24"/>
        </w:rPr>
        <w:t xml:space="preserve"> Otorgamiento y Goce de Prestaciones de Jubilación, Invalidez, Seguro de Vida y Auxilio Funerario (</w:t>
      </w:r>
      <w:r w:rsidR="00F51578" w:rsidRPr="002E204A">
        <w:rPr>
          <w:szCs w:val="24"/>
        </w:rPr>
        <w:t>D</w:t>
      </w:r>
      <w:r w:rsidRPr="002E204A">
        <w:rPr>
          <w:szCs w:val="24"/>
        </w:rPr>
        <w:t>iciembre/87), Reglamento de Crédit</w:t>
      </w:r>
      <w:r w:rsidR="00DC3FC2" w:rsidRPr="002E204A">
        <w:rPr>
          <w:szCs w:val="24"/>
        </w:rPr>
        <w:t>os a Mediano Plazo (</w:t>
      </w:r>
      <w:r w:rsidR="00F51578" w:rsidRPr="002E204A">
        <w:rPr>
          <w:szCs w:val="24"/>
        </w:rPr>
        <w:t>F</w:t>
      </w:r>
      <w:r w:rsidR="00DC3FC2" w:rsidRPr="002E204A">
        <w:rPr>
          <w:szCs w:val="24"/>
        </w:rPr>
        <w:t>ebrero/89), Re</w:t>
      </w:r>
      <w:r w:rsidR="00D312FB" w:rsidRPr="002E204A">
        <w:rPr>
          <w:szCs w:val="24"/>
        </w:rPr>
        <w:t>g</w:t>
      </w:r>
      <w:r w:rsidR="00DC3FC2" w:rsidRPr="002E204A">
        <w:rPr>
          <w:szCs w:val="24"/>
        </w:rPr>
        <w:t xml:space="preserve">lamento de </w:t>
      </w:r>
      <w:r w:rsidR="000A2F91">
        <w:rPr>
          <w:szCs w:val="24"/>
        </w:rPr>
        <w:t xml:space="preserve"> Préstamos Automáticos (</w:t>
      </w:r>
      <w:r w:rsidR="00F51578" w:rsidRPr="002E204A">
        <w:rPr>
          <w:szCs w:val="24"/>
        </w:rPr>
        <w:t>J</w:t>
      </w:r>
      <w:r w:rsidR="00D312FB" w:rsidRPr="002E204A">
        <w:rPr>
          <w:szCs w:val="24"/>
        </w:rPr>
        <w:t>ulio/89),</w:t>
      </w:r>
      <w:r w:rsidR="00FC4F41" w:rsidRPr="002E204A">
        <w:rPr>
          <w:szCs w:val="24"/>
        </w:rPr>
        <w:t xml:space="preserve"> Reglamento de </w:t>
      </w:r>
      <w:r w:rsidR="000A2F91">
        <w:rPr>
          <w:szCs w:val="24"/>
        </w:rPr>
        <w:t xml:space="preserve">Préstamo para </w:t>
      </w:r>
      <w:smartTag w:uri="urn:schemas-microsoft-com:office:smarttags" w:element="PersonName">
        <w:smartTagPr>
          <w:attr w:name="ProductID" w:val="la Adquisici￳n"/>
        </w:smartTagPr>
        <w:r w:rsidR="000A2F91">
          <w:rPr>
            <w:szCs w:val="24"/>
          </w:rPr>
          <w:t>la Adquisición</w:t>
        </w:r>
      </w:smartTag>
      <w:r w:rsidR="00FC4F41" w:rsidRPr="002E204A">
        <w:rPr>
          <w:szCs w:val="24"/>
        </w:rPr>
        <w:t>de Terrenos Urbaniz</w:t>
      </w:r>
      <w:r w:rsidR="000A2F91">
        <w:rPr>
          <w:szCs w:val="24"/>
        </w:rPr>
        <w:t xml:space="preserve">ados (Julio/89), </w:t>
      </w:r>
      <w:r w:rsidR="00F51578" w:rsidRPr="002E204A">
        <w:rPr>
          <w:szCs w:val="24"/>
        </w:rPr>
        <w:t>Reglas Técnicas Actuariales (Resolución N° 55-03-98)</w:t>
      </w:r>
      <w:r w:rsidR="001C4B50" w:rsidRPr="002E204A">
        <w:rPr>
          <w:szCs w:val="24"/>
        </w:rPr>
        <w:t>,</w:t>
      </w:r>
      <w:r w:rsidR="000A2F91">
        <w:rPr>
          <w:szCs w:val="24"/>
        </w:rPr>
        <w:t xml:space="preserve"> y</w:t>
      </w:r>
      <w:r w:rsidR="001C4B50" w:rsidRPr="002E204A">
        <w:rPr>
          <w:szCs w:val="24"/>
        </w:rPr>
        <w:t xml:space="preserve"> Normas de afiliación ( Abril/2004 ).</w:t>
      </w:r>
    </w:p>
    <w:p w:rsidR="0036308B" w:rsidRDefault="0036308B" w:rsidP="00FC4F41">
      <w:pPr>
        <w:pBdr>
          <w:top w:val="single" w:sz="6" w:space="1" w:color="auto"/>
          <w:bottom w:val="single" w:sz="6" w:space="1" w:color="auto"/>
        </w:pBdr>
        <w:spacing w:before="120" w:after="120"/>
        <w:jc w:val="both"/>
        <w:rPr>
          <w:b/>
          <w:color w:val="800000"/>
          <w:szCs w:val="24"/>
        </w:rPr>
        <w:sectPr w:rsidR="0036308B" w:rsidSect="00653FE2">
          <w:pgSz w:w="12240" w:h="15840" w:code="1"/>
          <w:pgMar w:top="1134" w:right="964" w:bottom="1134" w:left="1134" w:header="720" w:footer="720" w:gutter="0"/>
          <w:cols w:num="2" w:space="720"/>
          <w:vAlign w:val="center"/>
        </w:sectPr>
      </w:pPr>
    </w:p>
    <w:p w:rsidR="00FC4F41" w:rsidRPr="002E204A" w:rsidRDefault="00CA682C" w:rsidP="00FC4F41">
      <w:pPr>
        <w:pBdr>
          <w:top w:val="single" w:sz="6" w:space="1" w:color="auto"/>
          <w:bottom w:val="single" w:sz="6" w:space="1" w:color="auto"/>
        </w:pBdr>
        <w:spacing w:before="120" w:after="120"/>
        <w:jc w:val="both"/>
        <w:rPr>
          <w:szCs w:val="24"/>
        </w:rPr>
      </w:pPr>
      <w:r w:rsidRPr="002E204A">
        <w:rPr>
          <w:b/>
          <w:color w:val="800000"/>
          <w:szCs w:val="24"/>
        </w:rPr>
        <w:lastRenderedPageBreak/>
        <w:t>ESTUDIOS ACTUARIALES</w:t>
      </w:r>
    </w:p>
    <w:p w:rsidR="00FC4F41" w:rsidRPr="002E204A" w:rsidRDefault="00BB6710">
      <w:pPr>
        <w:spacing w:before="120" w:after="120"/>
        <w:jc w:val="both"/>
        <w:rPr>
          <w:szCs w:val="24"/>
        </w:rPr>
      </w:pPr>
      <w:r w:rsidRPr="002E204A">
        <w:rPr>
          <w:szCs w:val="24"/>
        </w:rPr>
        <w:t>L</w:t>
      </w:r>
      <w:r w:rsidR="00CA682C" w:rsidRPr="002E204A">
        <w:rPr>
          <w:szCs w:val="24"/>
        </w:rPr>
        <w:t>a última Valuación Actuarial del Régimen de Beneficios: Invalidez, Vejez y Muerte concluye y recomienda lo siguiente:</w:t>
      </w:r>
    </w:p>
    <w:p w:rsidR="00CA682C" w:rsidRPr="002E204A" w:rsidRDefault="00CA682C">
      <w:pPr>
        <w:spacing w:before="120" w:after="120"/>
        <w:jc w:val="both"/>
        <w:rPr>
          <w:b/>
          <w:color w:val="0000FF"/>
          <w:szCs w:val="24"/>
          <w:u w:val="single"/>
        </w:rPr>
      </w:pPr>
      <w:r w:rsidRPr="002E204A">
        <w:rPr>
          <w:b/>
          <w:color w:val="0000FF"/>
          <w:szCs w:val="24"/>
          <w:u w:val="single"/>
        </w:rPr>
        <w:t>CONCLUSIONES</w:t>
      </w:r>
    </w:p>
    <w:p w:rsidR="00CA682C" w:rsidRPr="002E204A" w:rsidRDefault="0083113F" w:rsidP="005A7EFA">
      <w:pPr>
        <w:numPr>
          <w:ilvl w:val="0"/>
          <w:numId w:val="10"/>
        </w:numPr>
        <w:spacing w:before="120" w:after="120"/>
        <w:jc w:val="both"/>
        <w:rPr>
          <w:szCs w:val="24"/>
        </w:rPr>
      </w:pPr>
      <w:r w:rsidRPr="002E204A">
        <w:rPr>
          <w:szCs w:val="24"/>
        </w:rPr>
        <w:t>El régimen financiero del sistema de previsión administrado por el Instituto de Previsi</w:t>
      </w:r>
      <w:r w:rsidR="005A7EFA" w:rsidRPr="002E204A">
        <w:rPr>
          <w:szCs w:val="24"/>
        </w:rPr>
        <w:t>ó</w:t>
      </w:r>
      <w:r w:rsidRPr="002E204A">
        <w:rPr>
          <w:szCs w:val="24"/>
        </w:rPr>
        <w:t>n</w:t>
      </w:r>
      <w:r w:rsidR="005A7EFA" w:rsidRPr="002E204A">
        <w:rPr>
          <w:szCs w:val="24"/>
        </w:rPr>
        <w:t xml:space="preserve"> Social del Periodista (I.P.P.), igual que hace cinco años continúa manteniendo las mismas características biométricas con promedios ligeramente altos.</w:t>
      </w:r>
    </w:p>
    <w:p w:rsidR="001E526A" w:rsidRDefault="005A7EFA" w:rsidP="005A7EFA">
      <w:pPr>
        <w:numPr>
          <w:ilvl w:val="0"/>
          <w:numId w:val="10"/>
        </w:numPr>
        <w:spacing w:before="120" w:after="120"/>
        <w:jc w:val="both"/>
        <w:rPr>
          <w:szCs w:val="24"/>
        </w:rPr>
      </w:pPr>
      <w:r w:rsidRPr="001E526A">
        <w:rPr>
          <w:szCs w:val="24"/>
        </w:rPr>
        <w:t xml:space="preserve">Los servicios médico hospitalarios </w:t>
      </w:r>
      <w:r w:rsidR="001E526A" w:rsidRPr="001E526A">
        <w:rPr>
          <w:szCs w:val="24"/>
        </w:rPr>
        <w:t xml:space="preserve">a partir del mes de julio de 2010 están bajo la administración del Instituto. </w:t>
      </w:r>
    </w:p>
    <w:p w:rsidR="005A7EFA" w:rsidRPr="001E526A" w:rsidRDefault="0029664A" w:rsidP="005A7EFA">
      <w:pPr>
        <w:numPr>
          <w:ilvl w:val="0"/>
          <w:numId w:val="10"/>
        </w:numPr>
        <w:spacing w:before="120" w:after="120"/>
        <w:jc w:val="both"/>
        <w:rPr>
          <w:szCs w:val="24"/>
        </w:rPr>
      </w:pPr>
      <w:r w:rsidRPr="001E526A">
        <w:rPr>
          <w:szCs w:val="24"/>
        </w:rPr>
        <w:t>E</w:t>
      </w:r>
      <w:r w:rsidR="00613559" w:rsidRPr="001E526A">
        <w:rPr>
          <w:szCs w:val="24"/>
        </w:rPr>
        <w:t>l comportamiento de las reclama</w:t>
      </w:r>
      <w:r w:rsidRPr="001E526A">
        <w:rPr>
          <w:szCs w:val="24"/>
        </w:rPr>
        <w:t>ciones por beneficios ha sido normal y uniforme; sin embargo, en los próximos 5 añosla obligación por vejez podría duplicarse.</w:t>
      </w:r>
    </w:p>
    <w:p w:rsidR="001E526A" w:rsidRPr="00544F3F" w:rsidRDefault="0029664A" w:rsidP="00DF38EE">
      <w:pPr>
        <w:numPr>
          <w:ilvl w:val="0"/>
          <w:numId w:val="10"/>
        </w:numPr>
        <w:spacing w:before="120" w:after="120"/>
        <w:jc w:val="both"/>
        <w:rPr>
          <w:b/>
          <w:color w:val="0000FF"/>
          <w:szCs w:val="24"/>
          <w:u w:val="single"/>
        </w:rPr>
      </w:pPr>
      <w:r w:rsidRPr="00544F3F">
        <w:rPr>
          <w:szCs w:val="24"/>
        </w:rPr>
        <w:t xml:space="preserve">La valuación actuarial reportó un </w:t>
      </w:r>
      <w:r w:rsidRPr="00544F3F">
        <w:rPr>
          <w:b/>
          <w:szCs w:val="24"/>
        </w:rPr>
        <w:t>superávit técnico operacional</w:t>
      </w:r>
      <w:r w:rsidRPr="00544F3F">
        <w:rPr>
          <w:szCs w:val="24"/>
        </w:rPr>
        <w:t xml:space="preserve"> significativo</w:t>
      </w:r>
      <w:r w:rsidR="00544F3F">
        <w:rPr>
          <w:szCs w:val="24"/>
        </w:rPr>
        <w:t>.</w:t>
      </w:r>
    </w:p>
    <w:p w:rsidR="00544F3F" w:rsidRDefault="00544F3F" w:rsidP="00DF38EE">
      <w:pPr>
        <w:spacing w:before="120" w:after="120"/>
        <w:jc w:val="both"/>
        <w:rPr>
          <w:b/>
          <w:color w:val="0000FF"/>
          <w:szCs w:val="24"/>
          <w:u w:val="single"/>
        </w:rPr>
      </w:pPr>
    </w:p>
    <w:p w:rsidR="00DF38EE" w:rsidRPr="002E204A" w:rsidRDefault="00DF38EE" w:rsidP="00DF38EE">
      <w:pPr>
        <w:spacing w:before="120" w:after="120"/>
        <w:jc w:val="both"/>
        <w:rPr>
          <w:b/>
          <w:color w:val="0000FF"/>
          <w:szCs w:val="24"/>
          <w:u w:val="single"/>
        </w:rPr>
      </w:pPr>
      <w:r w:rsidRPr="002E204A">
        <w:rPr>
          <w:b/>
          <w:color w:val="0000FF"/>
          <w:szCs w:val="24"/>
          <w:u w:val="single"/>
        </w:rPr>
        <w:t>RECOMENDACIONES</w:t>
      </w:r>
    </w:p>
    <w:p w:rsidR="00DF38EE" w:rsidRPr="002E204A" w:rsidRDefault="00DF38EE" w:rsidP="000155C4">
      <w:pPr>
        <w:numPr>
          <w:ilvl w:val="0"/>
          <w:numId w:val="11"/>
        </w:numPr>
        <w:spacing w:before="120" w:after="120"/>
        <w:jc w:val="both"/>
        <w:rPr>
          <w:szCs w:val="24"/>
        </w:rPr>
      </w:pPr>
      <w:r w:rsidRPr="002E204A">
        <w:rPr>
          <w:szCs w:val="24"/>
        </w:rPr>
        <w:t>Mantener los supuestos actuariales</w:t>
      </w:r>
      <w:r w:rsidR="000155C4" w:rsidRPr="002E204A">
        <w:rPr>
          <w:szCs w:val="24"/>
        </w:rPr>
        <w:t xml:space="preserve"> que se utilizan en el presente estudio actuarial.</w:t>
      </w:r>
    </w:p>
    <w:p w:rsidR="007C2100" w:rsidRDefault="00887CED" w:rsidP="000155C4">
      <w:pPr>
        <w:numPr>
          <w:ilvl w:val="0"/>
          <w:numId w:val="11"/>
        </w:numPr>
        <w:spacing w:before="120" w:after="120"/>
        <w:jc w:val="both"/>
        <w:rPr>
          <w:szCs w:val="24"/>
        </w:rPr>
      </w:pPr>
      <w:r w:rsidRPr="002E204A">
        <w:rPr>
          <w:szCs w:val="24"/>
        </w:rPr>
        <w:t xml:space="preserve">Incrementar los ingresos pro rentabilidad de las inversiones a través de invertir </w:t>
      </w:r>
      <w:r w:rsidR="00544F3F">
        <w:rPr>
          <w:szCs w:val="24"/>
        </w:rPr>
        <w:t>sus</w:t>
      </w:r>
      <w:r w:rsidRPr="002E204A">
        <w:rPr>
          <w:szCs w:val="24"/>
        </w:rPr>
        <w:t xml:space="preserve"> recursos a </w:t>
      </w:r>
      <w:r w:rsidR="00544F3F">
        <w:rPr>
          <w:szCs w:val="24"/>
        </w:rPr>
        <w:t xml:space="preserve">una </w:t>
      </w:r>
      <w:r w:rsidRPr="002E204A">
        <w:rPr>
          <w:szCs w:val="24"/>
        </w:rPr>
        <w:t xml:space="preserve"> tasa de interés</w:t>
      </w:r>
      <w:r w:rsidR="00544F3F">
        <w:rPr>
          <w:szCs w:val="24"/>
        </w:rPr>
        <w:t xml:space="preserve"> que esté por encima de la tasa de rendimiento actuarial del 10% anual</w:t>
      </w:r>
      <w:r w:rsidR="007C2100" w:rsidRPr="002E204A">
        <w:rPr>
          <w:szCs w:val="24"/>
        </w:rPr>
        <w:t>.</w:t>
      </w:r>
    </w:p>
    <w:p w:rsidR="00544F3F" w:rsidRPr="002E204A" w:rsidRDefault="00544F3F" w:rsidP="00544F3F">
      <w:pPr>
        <w:numPr>
          <w:ilvl w:val="0"/>
          <w:numId w:val="11"/>
        </w:numPr>
        <w:spacing w:before="120" w:after="120"/>
        <w:jc w:val="both"/>
        <w:rPr>
          <w:szCs w:val="24"/>
        </w:rPr>
      </w:pPr>
      <w:r>
        <w:rPr>
          <w:szCs w:val="24"/>
        </w:rPr>
        <w:t>Modificar</w:t>
      </w:r>
      <w:r w:rsidR="00D02244">
        <w:rPr>
          <w:szCs w:val="24"/>
        </w:rPr>
        <w:t xml:space="preserve"> progresivamente</w:t>
      </w:r>
      <w:r w:rsidRPr="002E204A">
        <w:rPr>
          <w:szCs w:val="24"/>
        </w:rPr>
        <w:t xml:space="preserve"> la </w:t>
      </w:r>
      <w:r w:rsidR="00D02244">
        <w:rPr>
          <w:szCs w:val="24"/>
        </w:rPr>
        <w:t>contribución</w:t>
      </w:r>
      <w:r>
        <w:rPr>
          <w:szCs w:val="24"/>
        </w:rPr>
        <w:t xml:space="preserve"> personal</w:t>
      </w:r>
      <w:r w:rsidRPr="002E204A">
        <w:rPr>
          <w:szCs w:val="24"/>
        </w:rPr>
        <w:t xml:space="preserve"> de cotización</w:t>
      </w:r>
      <w:r w:rsidR="00D02244">
        <w:rPr>
          <w:szCs w:val="24"/>
        </w:rPr>
        <w:t xml:space="preserve"> de los afiliados hasta llevarle un 7%.</w:t>
      </w:r>
    </w:p>
    <w:p w:rsidR="00544F3F" w:rsidRPr="002E204A" w:rsidRDefault="00544F3F" w:rsidP="00544F3F">
      <w:pPr>
        <w:spacing w:before="120" w:after="120"/>
        <w:ind w:left="720"/>
        <w:jc w:val="both"/>
        <w:rPr>
          <w:szCs w:val="24"/>
        </w:rPr>
      </w:pPr>
    </w:p>
    <w:p w:rsidR="000155C4" w:rsidRDefault="00AB71DA" w:rsidP="007C2100">
      <w:pPr>
        <w:spacing w:before="120" w:after="120"/>
        <w:ind w:left="360"/>
        <w:jc w:val="both"/>
        <w:rPr>
          <w:szCs w:val="24"/>
        </w:rPr>
      </w:pPr>
      <w:r>
        <w:rPr>
          <w:szCs w:val="24"/>
        </w:rPr>
        <w:t>E</w:t>
      </w:r>
      <w:r w:rsidR="007C2100" w:rsidRPr="002E204A">
        <w:rPr>
          <w:szCs w:val="24"/>
        </w:rPr>
        <w:t xml:space="preserve">l Instituto aplica actualmente una tasa de interés anual de </w:t>
      </w:r>
      <w:r w:rsidR="006C7258" w:rsidRPr="002E204A">
        <w:rPr>
          <w:szCs w:val="24"/>
        </w:rPr>
        <w:t>1</w:t>
      </w:r>
      <w:r>
        <w:rPr>
          <w:szCs w:val="24"/>
        </w:rPr>
        <w:t>2</w:t>
      </w:r>
      <w:r w:rsidR="007C2100" w:rsidRPr="002E204A">
        <w:rPr>
          <w:szCs w:val="24"/>
        </w:rPr>
        <w:t>% para los préstamos; más un 2% de manejo de cartera sobre los saldos insolutos</w:t>
      </w:r>
      <w:r w:rsidR="00544F3F">
        <w:rPr>
          <w:szCs w:val="24"/>
        </w:rPr>
        <w:t xml:space="preserve">, </w:t>
      </w:r>
      <w:r w:rsidR="00544F3F">
        <w:rPr>
          <w:szCs w:val="24"/>
        </w:rPr>
        <w:lastRenderedPageBreak/>
        <w:t>aplicando adicionalmente un recargo de 2% mensual sobre las cuotas en mora</w:t>
      </w:r>
      <w:r w:rsidR="007C2100" w:rsidRPr="002E204A">
        <w:rPr>
          <w:szCs w:val="24"/>
        </w:rPr>
        <w:t>.</w:t>
      </w:r>
    </w:p>
    <w:p w:rsidR="002E3E3A" w:rsidRPr="002E204A" w:rsidRDefault="002E3E3A">
      <w:pPr>
        <w:pBdr>
          <w:top w:val="single" w:sz="6" w:space="1" w:color="auto"/>
          <w:bottom w:val="single" w:sz="6" w:space="1" w:color="auto"/>
        </w:pBdr>
        <w:spacing w:before="120" w:after="120"/>
        <w:jc w:val="both"/>
        <w:rPr>
          <w:szCs w:val="24"/>
        </w:rPr>
      </w:pPr>
      <w:r w:rsidRPr="002E204A">
        <w:rPr>
          <w:b/>
          <w:color w:val="800000"/>
          <w:szCs w:val="24"/>
        </w:rPr>
        <w:t>OBJETIVOS BASICOS DEL SISTEMA</w:t>
      </w:r>
    </w:p>
    <w:p w:rsidR="002E3E3A" w:rsidRPr="002E204A" w:rsidRDefault="002E3E3A">
      <w:pPr>
        <w:numPr>
          <w:ilvl w:val="0"/>
          <w:numId w:val="1"/>
        </w:numPr>
        <w:spacing w:before="120" w:after="120"/>
        <w:jc w:val="both"/>
        <w:rPr>
          <w:szCs w:val="24"/>
        </w:rPr>
      </w:pPr>
      <w:r w:rsidRPr="002E204A">
        <w:rPr>
          <w:szCs w:val="24"/>
        </w:rPr>
        <w:t>Garantizar a los periodistas afiliados un retiro justo y digno después del cumplimiento de su vida profesional activa.</w:t>
      </w:r>
    </w:p>
    <w:p w:rsidR="002E3E3A" w:rsidRPr="002E204A" w:rsidRDefault="002E3E3A">
      <w:pPr>
        <w:numPr>
          <w:ilvl w:val="0"/>
          <w:numId w:val="1"/>
        </w:numPr>
        <w:spacing w:before="120" w:after="120"/>
        <w:jc w:val="both"/>
        <w:rPr>
          <w:szCs w:val="24"/>
        </w:rPr>
      </w:pPr>
      <w:r w:rsidRPr="002E204A">
        <w:rPr>
          <w:szCs w:val="24"/>
        </w:rPr>
        <w:t>Proporcionar a los afiliados los medios económicos de subsistencia a que tengan derecho en caso de invalidez.</w:t>
      </w:r>
    </w:p>
    <w:p w:rsidR="0085330C" w:rsidRDefault="002E3E3A">
      <w:pPr>
        <w:numPr>
          <w:ilvl w:val="0"/>
          <w:numId w:val="1"/>
        </w:numPr>
        <w:spacing w:before="120" w:after="120"/>
        <w:jc w:val="both"/>
        <w:rPr>
          <w:szCs w:val="24"/>
        </w:rPr>
      </w:pPr>
      <w:r w:rsidRPr="002E204A">
        <w:rPr>
          <w:szCs w:val="24"/>
        </w:rPr>
        <w:t>Proporcionar a los afiliados al Instituto</w:t>
      </w:r>
      <w:r w:rsidR="0085330C">
        <w:rPr>
          <w:szCs w:val="24"/>
        </w:rPr>
        <w:t xml:space="preserve"> y a sus beneficiarios el servicio médico hospitalario bajo las condiciones que establezca la póliza de seguros.</w:t>
      </w:r>
    </w:p>
    <w:p w:rsidR="002E3E3A" w:rsidRPr="002E204A" w:rsidRDefault="002E3E3A">
      <w:pPr>
        <w:numPr>
          <w:ilvl w:val="0"/>
          <w:numId w:val="1"/>
        </w:numPr>
        <w:spacing w:before="120" w:after="120"/>
        <w:jc w:val="both"/>
        <w:rPr>
          <w:szCs w:val="24"/>
        </w:rPr>
      </w:pPr>
      <w:r w:rsidRPr="002E204A">
        <w:rPr>
          <w:szCs w:val="24"/>
        </w:rPr>
        <w:t xml:space="preserve">Otorgar en caso de muerte del Afiliado la protección que de acuerdo a </w:t>
      </w:r>
      <w:smartTag w:uri="urn:schemas-microsoft-com:office:smarttags" w:element="PersonName">
        <w:smartTagPr>
          <w:attr w:name="ProductID" w:val="la Ley"/>
        </w:smartTagPr>
        <w:r w:rsidRPr="002E204A">
          <w:rPr>
            <w:szCs w:val="24"/>
          </w:rPr>
          <w:t>la Ley</w:t>
        </w:r>
      </w:smartTag>
      <w:r w:rsidRPr="002E204A">
        <w:rPr>
          <w:szCs w:val="24"/>
        </w:rPr>
        <w:t xml:space="preserve"> del Instituto de Previsión Social del Periodista corresponda a sus beneficiarios legales o en su defecto a sus herederos.</w:t>
      </w:r>
    </w:p>
    <w:p w:rsidR="002E3E3A" w:rsidRPr="002E204A" w:rsidRDefault="002E3E3A">
      <w:pPr>
        <w:numPr>
          <w:ilvl w:val="0"/>
          <w:numId w:val="1"/>
        </w:numPr>
        <w:spacing w:before="120" w:after="120"/>
        <w:jc w:val="both"/>
        <w:rPr>
          <w:szCs w:val="24"/>
        </w:rPr>
      </w:pPr>
      <w:r w:rsidRPr="002E204A">
        <w:rPr>
          <w:szCs w:val="24"/>
        </w:rPr>
        <w:t>Cubrir parte de los gastos fúnebres que ocasione la muerte por cualquier causa de un afiliado.</w:t>
      </w:r>
    </w:p>
    <w:p w:rsidR="002E3E3A" w:rsidRDefault="002E3E3A" w:rsidP="00867CCC">
      <w:pPr>
        <w:numPr>
          <w:ilvl w:val="0"/>
          <w:numId w:val="1"/>
        </w:numPr>
        <w:spacing w:before="120" w:after="120"/>
        <w:jc w:val="both"/>
        <w:rPr>
          <w:szCs w:val="24"/>
        </w:rPr>
      </w:pPr>
      <w:r w:rsidRPr="002E204A">
        <w:rPr>
          <w:szCs w:val="24"/>
        </w:rPr>
        <w:t>Promover el mejoramiento del nivel de vida de los afiliados mediante la ejecución de proyectos sociales y planes de inversión debi</w:t>
      </w:r>
      <w:r w:rsidR="00B22044">
        <w:rPr>
          <w:szCs w:val="24"/>
        </w:rPr>
        <w:t>damente concebidos y aprobados.</w:t>
      </w:r>
    </w:p>
    <w:p w:rsidR="0036308B" w:rsidRDefault="0036308B" w:rsidP="00DF1ED5">
      <w:pPr>
        <w:pBdr>
          <w:top w:val="single" w:sz="6" w:space="1" w:color="auto"/>
          <w:bottom w:val="single" w:sz="6" w:space="1" w:color="auto"/>
        </w:pBdr>
        <w:spacing w:before="120" w:after="120"/>
        <w:jc w:val="both"/>
        <w:rPr>
          <w:b/>
          <w:color w:val="800000"/>
          <w:szCs w:val="24"/>
        </w:rPr>
        <w:sectPr w:rsidR="0036308B" w:rsidSect="00653FE2">
          <w:pgSz w:w="12240" w:h="15840" w:code="1"/>
          <w:pgMar w:top="1134" w:right="964" w:bottom="1134" w:left="1134" w:header="720" w:footer="720" w:gutter="0"/>
          <w:cols w:num="2" w:space="720"/>
          <w:vAlign w:val="center"/>
        </w:sectPr>
      </w:pPr>
    </w:p>
    <w:p w:rsidR="00DF1ED5" w:rsidRPr="002E204A" w:rsidRDefault="00DF1ED5" w:rsidP="00DF1ED5">
      <w:pPr>
        <w:pBdr>
          <w:top w:val="single" w:sz="6" w:space="1" w:color="auto"/>
          <w:bottom w:val="single" w:sz="6" w:space="1" w:color="auto"/>
        </w:pBdr>
        <w:spacing w:before="120" w:after="120"/>
        <w:jc w:val="both"/>
        <w:rPr>
          <w:b/>
          <w:color w:val="800000"/>
          <w:szCs w:val="24"/>
        </w:rPr>
      </w:pPr>
      <w:r w:rsidRPr="002E204A">
        <w:rPr>
          <w:b/>
          <w:color w:val="800000"/>
          <w:szCs w:val="24"/>
        </w:rPr>
        <w:lastRenderedPageBreak/>
        <w:t>PRESUPUESTO DE INGRESOS Y EGRESOS</w:t>
      </w:r>
    </w:p>
    <w:p w:rsidR="00DF1ED5" w:rsidRPr="002E204A" w:rsidRDefault="00DF1ED5" w:rsidP="00DF1ED5">
      <w:pPr>
        <w:spacing w:before="120" w:after="120"/>
        <w:jc w:val="both"/>
        <w:rPr>
          <w:szCs w:val="24"/>
        </w:rPr>
      </w:pPr>
      <w:r w:rsidRPr="002E204A">
        <w:rPr>
          <w:szCs w:val="24"/>
        </w:rPr>
        <w:t xml:space="preserve">De  acuerdo  con  </w:t>
      </w:r>
      <w:smartTag w:uri="urn:schemas-microsoft-com:office:smarttags" w:element="PersonName">
        <w:smartTagPr>
          <w:attr w:name="ProductID" w:val="la  Ley"/>
        </w:smartTagPr>
        <w:r w:rsidRPr="002E204A">
          <w:rPr>
            <w:szCs w:val="24"/>
          </w:rPr>
          <w:t>la  Ley</w:t>
        </w:r>
      </w:smartTag>
      <w:r w:rsidRPr="002E204A">
        <w:rPr>
          <w:szCs w:val="24"/>
        </w:rPr>
        <w:t xml:space="preserve">  del Instituto de Previsión Social del Periodista, corresponde a </w:t>
      </w:r>
      <w:smartTag w:uri="urn:schemas-microsoft-com:office:smarttags" w:element="PersonName">
        <w:smartTagPr>
          <w:attr w:name="ProductID" w:val="la Gerencia General"/>
        </w:smartTagPr>
        <w:r w:rsidRPr="002E204A">
          <w:rPr>
            <w:szCs w:val="24"/>
          </w:rPr>
          <w:t>la Gerencia General</w:t>
        </w:r>
      </w:smartTag>
      <w:r w:rsidRPr="002E204A">
        <w:rPr>
          <w:szCs w:val="24"/>
        </w:rPr>
        <w:t xml:space="preserve"> como órgano ejecutivo, la administración del  Instituto, para lo cual ejercerá las facultades Organizativas, Administrativas y Financieras que le otorga esta Ley, su Reglamento y las Resoluciones que adopte </w:t>
      </w:r>
      <w:smartTag w:uri="urn:schemas-microsoft-com:office:smarttags" w:element="PersonName">
        <w:smartTagPr>
          <w:attr w:name="ProductID" w:val="la Junta Directiva."/>
        </w:smartTagPr>
        <w:r w:rsidRPr="002E204A">
          <w:rPr>
            <w:szCs w:val="24"/>
          </w:rPr>
          <w:t>la Junta Directiva.</w:t>
        </w:r>
      </w:smartTag>
    </w:p>
    <w:p w:rsidR="00DF1ED5" w:rsidRPr="002E204A" w:rsidRDefault="00DF1ED5" w:rsidP="00DF1ED5">
      <w:pPr>
        <w:spacing w:before="120" w:after="120"/>
        <w:jc w:val="both"/>
        <w:rPr>
          <w:szCs w:val="24"/>
        </w:rPr>
      </w:pPr>
      <w:r w:rsidRPr="002E204A">
        <w:rPr>
          <w:szCs w:val="24"/>
        </w:rPr>
        <w:t xml:space="preserve">Sobre la base de este precepto, </w:t>
      </w:r>
      <w:smartTag w:uri="urn:schemas-microsoft-com:office:smarttags" w:element="PersonName">
        <w:smartTagPr>
          <w:attr w:name="ProductID" w:val="la Gerencia General"/>
        </w:smartTagPr>
        <w:r w:rsidRPr="002E204A">
          <w:rPr>
            <w:szCs w:val="24"/>
          </w:rPr>
          <w:t>la Gerencia General</w:t>
        </w:r>
      </w:smartTag>
      <w:r w:rsidRPr="002E204A">
        <w:rPr>
          <w:szCs w:val="24"/>
        </w:rPr>
        <w:t xml:space="preserve">, cada año somete a discusión y aprobación ante </w:t>
      </w:r>
      <w:smartTag w:uri="urn:schemas-microsoft-com:office:smarttags" w:element="PersonName">
        <w:smartTagPr>
          <w:attr w:name="ProductID" w:val="la Honorable Junta"/>
        </w:smartTagPr>
        <w:r w:rsidRPr="002E204A">
          <w:rPr>
            <w:szCs w:val="24"/>
          </w:rPr>
          <w:t>la Honorable Junta</w:t>
        </w:r>
      </w:smartTag>
      <w:r w:rsidRPr="002E204A">
        <w:rPr>
          <w:szCs w:val="24"/>
        </w:rPr>
        <w:t xml:space="preserve"> Directiva, como organismo máximo de dirección del Instituto, </w:t>
      </w:r>
      <w:r w:rsidRPr="002E204A">
        <w:rPr>
          <w:b/>
          <w:sz w:val="28"/>
          <w:szCs w:val="28"/>
          <w:u w:val="single"/>
        </w:rPr>
        <w:t xml:space="preserve">el </w:t>
      </w:r>
      <w:r w:rsidR="00867CCC" w:rsidRPr="002E204A">
        <w:rPr>
          <w:b/>
          <w:sz w:val="28"/>
          <w:szCs w:val="28"/>
          <w:u w:val="single"/>
        </w:rPr>
        <w:t>P</w:t>
      </w:r>
      <w:r w:rsidRPr="002E204A">
        <w:rPr>
          <w:b/>
          <w:sz w:val="28"/>
          <w:szCs w:val="28"/>
          <w:u w:val="single"/>
        </w:rPr>
        <w:t xml:space="preserve">resupuesto de </w:t>
      </w:r>
      <w:r w:rsidR="00867CCC" w:rsidRPr="002E204A">
        <w:rPr>
          <w:b/>
          <w:sz w:val="28"/>
          <w:szCs w:val="28"/>
          <w:u w:val="single"/>
        </w:rPr>
        <w:t>I</w:t>
      </w:r>
      <w:r w:rsidRPr="002E204A">
        <w:rPr>
          <w:b/>
          <w:sz w:val="28"/>
          <w:szCs w:val="28"/>
          <w:u w:val="single"/>
        </w:rPr>
        <w:t xml:space="preserve">ngresos y </w:t>
      </w:r>
      <w:r w:rsidR="00867CCC" w:rsidRPr="002E204A">
        <w:rPr>
          <w:b/>
          <w:sz w:val="28"/>
          <w:szCs w:val="28"/>
          <w:u w:val="single"/>
        </w:rPr>
        <w:t>E</w:t>
      </w:r>
      <w:r w:rsidRPr="002E204A">
        <w:rPr>
          <w:b/>
          <w:sz w:val="28"/>
          <w:szCs w:val="28"/>
          <w:u w:val="single"/>
        </w:rPr>
        <w:t>gresos</w:t>
      </w:r>
      <w:r w:rsidRPr="002E204A">
        <w:rPr>
          <w:szCs w:val="24"/>
        </w:rPr>
        <w:t xml:space="preserve"> con el que busca desarrollar una Administración que esté acorde con los ob</w:t>
      </w:r>
      <w:r w:rsidR="00867CCC" w:rsidRPr="002E204A">
        <w:rPr>
          <w:szCs w:val="24"/>
        </w:rPr>
        <w:t xml:space="preserve">jetivos que persigue el Sistema y se liquida trimestralmente con el propósito de que </w:t>
      </w:r>
      <w:smartTag w:uri="urn:schemas-microsoft-com:office:smarttags" w:element="PersonName">
        <w:smartTagPr>
          <w:attr w:name="ProductID" w:val="la Junta Directiva"/>
        </w:smartTagPr>
        <w:r w:rsidR="00867CCC" w:rsidRPr="002E204A">
          <w:rPr>
            <w:szCs w:val="24"/>
          </w:rPr>
          <w:t>la Junta Directiva</w:t>
        </w:r>
      </w:smartTag>
      <w:r w:rsidR="00867CCC" w:rsidRPr="002E204A">
        <w:rPr>
          <w:szCs w:val="24"/>
        </w:rPr>
        <w:t xml:space="preserve"> corrobore el cumplimiento estricto del </w:t>
      </w:r>
      <w:r w:rsidR="00867CCC" w:rsidRPr="002E204A">
        <w:rPr>
          <w:b/>
          <w:szCs w:val="24"/>
        </w:rPr>
        <w:t xml:space="preserve">Presupuesto de Egresos </w:t>
      </w:r>
      <w:r w:rsidR="00867CCC" w:rsidRPr="002E204A">
        <w:rPr>
          <w:szCs w:val="24"/>
        </w:rPr>
        <w:t xml:space="preserve">y la tendencia del </w:t>
      </w:r>
      <w:r w:rsidR="00867CCC" w:rsidRPr="002E204A">
        <w:rPr>
          <w:b/>
          <w:szCs w:val="24"/>
        </w:rPr>
        <w:t>Presupuesto de Ingresos</w:t>
      </w:r>
      <w:r w:rsidR="00867CCC" w:rsidRPr="002E204A">
        <w:rPr>
          <w:szCs w:val="24"/>
        </w:rPr>
        <w:t>.</w:t>
      </w:r>
    </w:p>
    <w:p w:rsidR="002E3E3A" w:rsidRPr="002E204A" w:rsidRDefault="002E3E3A">
      <w:pPr>
        <w:pBdr>
          <w:top w:val="single" w:sz="6" w:space="1" w:color="auto"/>
          <w:bottom w:val="single" w:sz="6" w:space="1" w:color="auto"/>
        </w:pBdr>
        <w:spacing w:before="120" w:after="120"/>
        <w:jc w:val="both"/>
        <w:rPr>
          <w:szCs w:val="24"/>
        </w:rPr>
      </w:pPr>
      <w:r w:rsidRPr="002E204A">
        <w:rPr>
          <w:b/>
          <w:color w:val="800000"/>
          <w:szCs w:val="24"/>
        </w:rPr>
        <w:t>INGRESOS</w:t>
      </w:r>
      <w:r w:rsidR="00DF1ED5" w:rsidRPr="002E204A">
        <w:rPr>
          <w:b/>
          <w:color w:val="800000"/>
          <w:szCs w:val="24"/>
        </w:rPr>
        <w:t xml:space="preserve"> CORRIENTES</w:t>
      </w:r>
    </w:p>
    <w:p w:rsidR="002E3E3A" w:rsidRPr="002E204A" w:rsidRDefault="002E3E3A">
      <w:pPr>
        <w:spacing w:before="120" w:after="120"/>
        <w:jc w:val="both"/>
        <w:rPr>
          <w:szCs w:val="24"/>
        </w:rPr>
      </w:pPr>
      <w:r w:rsidRPr="002E204A">
        <w:rPr>
          <w:szCs w:val="24"/>
        </w:rPr>
        <w:t>Los ingresos percibidos por el Instituto en el período de análisis proceden de cuatro fuentes de ingreso:</w:t>
      </w:r>
    </w:p>
    <w:p w:rsidR="002E3E3A" w:rsidRPr="002E204A" w:rsidRDefault="002E3E3A">
      <w:pPr>
        <w:numPr>
          <w:ilvl w:val="0"/>
          <w:numId w:val="2"/>
        </w:numPr>
        <w:spacing w:before="120" w:after="120"/>
        <w:jc w:val="both"/>
        <w:rPr>
          <w:szCs w:val="24"/>
        </w:rPr>
      </w:pPr>
      <w:r w:rsidRPr="002E204A">
        <w:rPr>
          <w:szCs w:val="24"/>
        </w:rPr>
        <w:t xml:space="preserve">Una aportación de las empresas o medios de comunicación Social, consistente en el </w:t>
      </w:r>
      <w:r w:rsidRPr="00207C24">
        <w:rPr>
          <w:b/>
          <w:szCs w:val="24"/>
        </w:rPr>
        <w:t>10%</w:t>
      </w:r>
      <w:r w:rsidRPr="002E204A">
        <w:rPr>
          <w:szCs w:val="24"/>
        </w:rPr>
        <w:t xml:space="preserve"> de las planillas de sueldos pagad</w:t>
      </w:r>
      <w:r w:rsidR="009704F5">
        <w:rPr>
          <w:szCs w:val="24"/>
        </w:rPr>
        <w:t>os a los periodistas colegiados, los cuales se destinan al fortalecimiento de las reservas.</w:t>
      </w:r>
    </w:p>
    <w:p w:rsidR="002E3E3A" w:rsidRPr="002E204A" w:rsidRDefault="002E3E3A">
      <w:pPr>
        <w:numPr>
          <w:ilvl w:val="0"/>
          <w:numId w:val="2"/>
        </w:numPr>
        <w:spacing w:before="120" w:after="120"/>
        <w:jc w:val="both"/>
        <w:rPr>
          <w:szCs w:val="24"/>
        </w:rPr>
      </w:pPr>
      <w:r w:rsidRPr="002E204A">
        <w:rPr>
          <w:szCs w:val="24"/>
        </w:rPr>
        <w:lastRenderedPageBreak/>
        <w:t>Una contribución obligatoria de los periodistas afiliados equivalen</w:t>
      </w:r>
      <w:r w:rsidR="009704F5">
        <w:rPr>
          <w:szCs w:val="24"/>
        </w:rPr>
        <w:t xml:space="preserve">tes al </w:t>
      </w:r>
      <w:r w:rsidR="009704F5" w:rsidRPr="00207C24">
        <w:rPr>
          <w:b/>
          <w:szCs w:val="24"/>
        </w:rPr>
        <w:t>5%</w:t>
      </w:r>
      <w:r w:rsidR="009704F5">
        <w:rPr>
          <w:szCs w:val="24"/>
        </w:rPr>
        <w:t xml:space="preserve"> de su sueldo mensual, que se destinan al fortalecimiento de las reservas.</w:t>
      </w:r>
    </w:p>
    <w:p w:rsidR="002E3E3A" w:rsidRPr="002E204A" w:rsidRDefault="00820A3B">
      <w:pPr>
        <w:jc w:val="both"/>
        <w:rPr>
          <w:szCs w:val="24"/>
        </w:rPr>
      </w:pPr>
      <w:r>
        <w:rPr>
          <w:szCs w:val="24"/>
        </w:rPr>
        <w:t>3</w:t>
      </w:r>
      <w:r w:rsidR="002E3E3A" w:rsidRPr="002E204A">
        <w:rPr>
          <w:szCs w:val="24"/>
        </w:rPr>
        <w:t>. Los rendimientos que</w:t>
      </w:r>
      <w:r w:rsidR="009704F5">
        <w:rPr>
          <w:szCs w:val="24"/>
        </w:rPr>
        <w:t xml:space="preserve"> se obtienen de las inversiones, que se destinan al fortalecimiento de las reservas y a gastos de administración.</w:t>
      </w:r>
    </w:p>
    <w:p w:rsidR="00820A3B" w:rsidRPr="002E204A" w:rsidRDefault="00820A3B" w:rsidP="00820A3B">
      <w:pPr>
        <w:spacing w:before="120" w:after="120"/>
        <w:jc w:val="both"/>
        <w:rPr>
          <w:szCs w:val="24"/>
        </w:rPr>
      </w:pPr>
      <w:r>
        <w:rPr>
          <w:szCs w:val="24"/>
        </w:rPr>
        <w:t>4. Los ingresos provenientes del</w:t>
      </w:r>
      <w:r w:rsidR="0085330C">
        <w:rPr>
          <w:szCs w:val="24"/>
        </w:rPr>
        <w:t>atasa de venta de publicidad</w:t>
      </w:r>
      <w:r w:rsidRPr="002E204A">
        <w:rPr>
          <w:szCs w:val="24"/>
        </w:rPr>
        <w:t xml:space="preserve">; los cuales por decisión de </w:t>
      </w:r>
      <w:smartTag w:uri="urn:schemas-microsoft-com:office:smarttags" w:element="PersonName">
        <w:smartTagPr>
          <w:attr w:name="ProductID" w:val="la Junta Directiva"/>
        </w:smartTagPr>
        <w:r w:rsidRPr="002E204A">
          <w:rPr>
            <w:szCs w:val="24"/>
          </w:rPr>
          <w:t>la Junta Directiva</w:t>
        </w:r>
      </w:smartTag>
      <w:r w:rsidRPr="002E204A">
        <w:rPr>
          <w:szCs w:val="24"/>
        </w:rPr>
        <w:t xml:space="preserve"> están destinados íntegramente al </w:t>
      </w:r>
      <w:r>
        <w:rPr>
          <w:szCs w:val="24"/>
        </w:rPr>
        <w:t>pago de los beneficios del sistema: Jubilaciones, pensiones, servicio médico-hospitalario, seguro de vida y auxilio funerario</w:t>
      </w:r>
      <w:r w:rsidRPr="002E204A">
        <w:rPr>
          <w:szCs w:val="24"/>
        </w:rPr>
        <w:t>.</w:t>
      </w:r>
    </w:p>
    <w:p w:rsidR="002E3E3A" w:rsidRPr="00207C24" w:rsidRDefault="002E3E3A">
      <w:pPr>
        <w:jc w:val="both"/>
        <w:rPr>
          <w:szCs w:val="24"/>
        </w:rPr>
      </w:pPr>
      <w:r w:rsidRPr="002E204A">
        <w:rPr>
          <w:szCs w:val="24"/>
        </w:rPr>
        <w:t xml:space="preserve">Los ingresos obtenidos de las fuentes antes señaladas en el período comprendido entre </w:t>
      </w:r>
      <w:r w:rsidRPr="00207C24">
        <w:rPr>
          <w:b/>
          <w:szCs w:val="24"/>
        </w:rPr>
        <w:t>mayo de 1987 y diciembre del 20</w:t>
      </w:r>
      <w:r w:rsidR="007E79AD">
        <w:rPr>
          <w:b/>
          <w:szCs w:val="24"/>
        </w:rPr>
        <w:t>1</w:t>
      </w:r>
      <w:r w:rsidRPr="00207C24">
        <w:rPr>
          <w:b/>
          <w:szCs w:val="24"/>
        </w:rPr>
        <w:t>0</w:t>
      </w:r>
      <w:r w:rsidRPr="002E204A">
        <w:rPr>
          <w:szCs w:val="24"/>
        </w:rPr>
        <w:t xml:space="preserve"> totalizan la cantidad de </w:t>
      </w:r>
      <w:r w:rsidR="003D4537">
        <w:rPr>
          <w:b/>
          <w:szCs w:val="24"/>
        </w:rPr>
        <w:t>DOSC</w:t>
      </w:r>
      <w:r w:rsidR="0054480E" w:rsidRPr="0054480E">
        <w:rPr>
          <w:b/>
          <w:szCs w:val="24"/>
        </w:rPr>
        <w:t>IENTO</w:t>
      </w:r>
      <w:r w:rsidR="003D4537">
        <w:rPr>
          <w:b/>
          <w:szCs w:val="24"/>
        </w:rPr>
        <w:t>SUN</w:t>
      </w:r>
      <w:r w:rsidR="0054480E" w:rsidRPr="0054480E">
        <w:rPr>
          <w:b/>
          <w:szCs w:val="24"/>
        </w:rPr>
        <w:t>MILLONES</w:t>
      </w:r>
      <w:r w:rsidR="003D4537">
        <w:rPr>
          <w:b/>
          <w:szCs w:val="24"/>
        </w:rPr>
        <w:t>TREINTA Y NUEVE</w:t>
      </w:r>
      <w:r w:rsidR="0054480E" w:rsidRPr="0054480E">
        <w:rPr>
          <w:b/>
          <w:szCs w:val="24"/>
        </w:rPr>
        <w:t xml:space="preserve"> MIL </w:t>
      </w:r>
      <w:r w:rsidR="003D4537">
        <w:rPr>
          <w:b/>
          <w:szCs w:val="24"/>
        </w:rPr>
        <w:t>CIENTONOVENTA Y TRES</w:t>
      </w:r>
      <w:r w:rsidR="0054480E" w:rsidRPr="0054480E">
        <w:rPr>
          <w:b/>
          <w:szCs w:val="24"/>
        </w:rPr>
        <w:t xml:space="preserve"> LEMPIRAS CON </w:t>
      </w:r>
      <w:r w:rsidR="003D4537">
        <w:rPr>
          <w:b/>
          <w:szCs w:val="24"/>
        </w:rPr>
        <w:t>ONCE</w:t>
      </w:r>
      <w:r w:rsidR="0054480E" w:rsidRPr="0054480E">
        <w:rPr>
          <w:b/>
          <w:szCs w:val="24"/>
        </w:rPr>
        <w:t xml:space="preserve"> CENTAVOS</w:t>
      </w:r>
      <w:r w:rsidR="00BD346E" w:rsidRPr="00207C24">
        <w:rPr>
          <w:b/>
          <w:szCs w:val="24"/>
        </w:rPr>
        <w:t xml:space="preserve">(L. </w:t>
      </w:r>
      <w:r w:rsidR="002068E3">
        <w:rPr>
          <w:b/>
          <w:szCs w:val="24"/>
        </w:rPr>
        <w:t>201,039,193.11</w:t>
      </w:r>
      <w:r w:rsidRPr="00207C24">
        <w:rPr>
          <w:b/>
          <w:szCs w:val="24"/>
        </w:rPr>
        <w:t>)</w:t>
      </w:r>
      <w:r w:rsidRPr="00207C24">
        <w:rPr>
          <w:szCs w:val="24"/>
        </w:rPr>
        <w:t>, procediendo</w:t>
      </w:r>
      <w:r w:rsidR="00842AD4" w:rsidRPr="00207C24">
        <w:rPr>
          <w:szCs w:val="24"/>
        </w:rPr>
        <w:t xml:space="preserve">el </w:t>
      </w:r>
      <w:r w:rsidR="0054480E">
        <w:rPr>
          <w:b/>
          <w:sz w:val="20"/>
        </w:rPr>
        <w:t>4</w:t>
      </w:r>
      <w:r w:rsidR="002068E3">
        <w:rPr>
          <w:b/>
          <w:sz w:val="20"/>
        </w:rPr>
        <w:t>4</w:t>
      </w:r>
      <w:r w:rsidR="0054480E">
        <w:rPr>
          <w:b/>
          <w:sz w:val="20"/>
        </w:rPr>
        <w:t>.9</w:t>
      </w:r>
      <w:r w:rsidR="002068E3">
        <w:rPr>
          <w:b/>
          <w:sz w:val="20"/>
        </w:rPr>
        <w:t>2</w:t>
      </w:r>
      <w:r w:rsidR="009704F5" w:rsidRPr="00207C24">
        <w:rPr>
          <w:b/>
          <w:sz w:val="20"/>
        </w:rPr>
        <w:t xml:space="preserve"> %</w:t>
      </w:r>
      <w:r w:rsidR="009704F5" w:rsidRPr="00207C24">
        <w:rPr>
          <w:szCs w:val="24"/>
        </w:rPr>
        <w:t xml:space="preserve">( L. </w:t>
      </w:r>
      <w:r w:rsidR="002068E3">
        <w:rPr>
          <w:szCs w:val="24"/>
        </w:rPr>
        <w:t>90,310,556.77</w:t>
      </w:r>
      <w:r w:rsidR="009704F5" w:rsidRPr="00207C24">
        <w:rPr>
          <w:szCs w:val="24"/>
        </w:rPr>
        <w:t xml:space="preserve"> ) de rendimientos sobre inversiones</w:t>
      </w:r>
      <w:r w:rsidR="00C95424" w:rsidRPr="00207C24">
        <w:rPr>
          <w:szCs w:val="24"/>
        </w:rPr>
        <w:t>,</w:t>
      </w:r>
      <w:r w:rsidRPr="00207C24">
        <w:rPr>
          <w:szCs w:val="24"/>
        </w:rPr>
        <w:t xml:space="preserve"> el </w:t>
      </w:r>
      <w:r w:rsidR="007C4012">
        <w:rPr>
          <w:b/>
          <w:szCs w:val="24"/>
        </w:rPr>
        <w:t>2</w:t>
      </w:r>
      <w:r w:rsidR="002068E3">
        <w:rPr>
          <w:b/>
          <w:szCs w:val="24"/>
        </w:rPr>
        <w:t>3</w:t>
      </w:r>
      <w:r w:rsidR="0054480E">
        <w:rPr>
          <w:b/>
          <w:szCs w:val="24"/>
        </w:rPr>
        <w:t>.</w:t>
      </w:r>
      <w:r w:rsidR="002068E3">
        <w:rPr>
          <w:b/>
          <w:szCs w:val="24"/>
        </w:rPr>
        <w:t>48</w:t>
      </w:r>
      <w:r w:rsidRPr="00207C24">
        <w:rPr>
          <w:b/>
          <w:szCs w:val="24"/>
        </w:rPr>
        <w:t>%</w:t>
      </w:r>
      <w:r w:rsidR="00647F9D" w:rsidRPr="00207C24">
        <w:rPr>
          <w:szCs w:val="24"/>
        </w:rPr>
        <w:t xml:space="preserve"> ( L. </w:t>
      </w:r>
      <w:r w:rsidR="003D4537">
        <w:rPr>
          <w:szCs w:val="24"/>
        </w:rPr>
        <w:t>47,205,071.63</w:t>
      </w:r>
      <w:r w:rsidR="00647F9D" w:rsidRPr="00207C24">
        <w:rPr>
          <w:szCs w:val="24"/>
        </w:rPr>
        <w:t xml:space="preserve"> )</w:t>
      </w:r>
      <w:r w:rsidR="00724B29" w:rsidRPr="00207C24">
        <w:rPr>
          <w:szCs w:val="24"/>
        </w:rPr>
        <w:t xml:space="preserve"> de</w:t>
      </w:r>
      <w:r w:rsidRPr="00207C24">
        <w:rPr>
          <w:szCs w:val="24"/>
        </w:rPr>
        <w:t xml:space="preserve"> la </w:t>
      </w:r>
      <w:r w:rsidR="00724B29" w:rsidRPr="00207C24">
        <w:rPr>
          <w:szCs w:val="24"/>
        </w:rPr>
        <w:t>tasa sobre publicidad</w:t>
      </w:r>
      <w:r w:rsidRPr="00207C24">
        <w:rPr>
          <w:szCs w:val="24"/>
        </w:rPr>
        <w:t xml:space="preserve">, el </w:t>
      </w:r>
      <w:r w:rsidR="00C37385" w:rsidRPr="00207C24">
        <w:rPr>
          <w:b/>
          <w:szCs w:val="24"/>
        </w:rPr>
        <w:t>2</w:t>
      </w:r>
      <w:r w:rsidR="002068E3">
        <w:rPr>
          <w:b/>
          <w:szCs w:val="24"/>
        </w:rPr>
        <w:t>1</w:t>
      </w:r>
      <w:r w:rsidR="00C37385" w:rsidRPr="00207C24">
        <w:rPr>
          <w:b/>
          <w:szCs w:val="24"/>
        </w:rPr>
        <w:t>.</w:t>
      </w:r>
      <w:r w:rsidR="002068E3">
        <w:rPr>
          <w:b/>
          <w:szCs w:val="24"/>
        </w:rPr>
        <w:t>8</w:t>
      </w:r>
      <w:r w:rsidR="0054480E">
        <w:rPr>
          <w:b/>
          <w:szCs w:val="24"/>
        </w:rPr>
        <w:t>6</w:t>
      </w:r>
      <w:r w:rsidRPr="00207C24">
        <w:rPr>
          <w:b/>
          <w:szCs w:val="24"/>
        </w:rPr>
        <w:t>%</w:t>
      </w:r>
      <w:r w:rsidR="00647F9D" w:rsidRPr="00207C24">
        <w:rPr>
          <w:szCs w:val="24"/>
        </w:rPr>
        <w:t xml:space="preserve"> ( L. </w:t>
      </w:r>
      <w:r w:rsidR="003D4537">
        <w:rPr>
          <w:szCs w:val="24"/>
        </w:rPr>
        <w:t>43,942,758.90</w:t>
      </w:r>
      <w:r w:rsidR="00647F9D" w:rsidRPr="00207C24">
        <w:rPr>
          <w:szCs w:val="24"/>
        </w:rPr>
        <w:t xml:space="preserve"> )</w:t>
      </w:r>
      <w:r w:rsidRPr="00207C24">
        <w:rPr>
          <w:szCs w:val="24"/>
        </w:rPr>
        <w:t xml:space="preserve"> de la aportación patronal,</w:t>
      </w:r>
      <w:r w:rsidR="00C95424" w:rsidRPr="00207C24">
        <w:rPr>
          <w:szCs w:val="24"/>
        </w:rPr>
        <w:t xml:space="preserve"> y </w:t>
      </w:r>
      <w:r w:rsidRPr="00207C24">
        <w:rPr>
          <w:szCs w:val="24"/>
        </w:rPr>
        <w:t xml:space="preserve"> el </w:t>
      </w:r>
      <w:r w:rsidR="0054480E">
        <w:rPr>
          <w:b/>
          <w:szCs w:val="24"/>
        </w:rPr>
        <w:t>9.7</w:t>
      </w:r>
      <w:r w:rsidR="002068E3">
        <w:rPr>
          <w:b/>
          <w:szCs w:val="24"/>
        </w:rPr>
        <w:t>4</w:t>
      </w:r>
      <w:r w:rsidRPr="00207C24">
        <w:rPr>
          <w:b/>
          <w:szCs w:val="24"/>
        </w:rPr>
        <w:t>%</w:t>
      </w:r>
      <w:r w:rsidR="00FA39F3" w:rsidRPr="00207C24">
        <w:rPr>
          <w:szCs w:val="24"/>
        </w:rPr>
        <w:t xml:space="preserve"> ( L. </w:t>
      </w:r>
      <w:r w:rsidR="003D4537">
        <w:rPr>
          <w:szCs w:val="24"/>
        </w:rPr>
        <w:t>19,580,805.81</w:t>
      </w:r>
      <w:r w:rsidR="00647F9D" w:rsidRPr="00207C24">
        <w:rPr>
          <w:szCs w:val="24"/>
        </w:rPr>
        <w:t xml:space="preserve"> )</w:t>
      </w:r>
      <w:r w:rsidRPr="00207C24">
        <w:rPr>
          <w:szCs w:val="24"/>
        </w:rPr>
        <w:t xml:space="preserve"> de la contribuci</w:t>
      </w:r>
      <w:r w:rsidR="00C95424" w:rsidRPr="00207C24">
        <w:rPr>
          <w:szCs w:val="24"/>
        </w:rPr>
        <w:t>ón obligatoria de los afiliados</w:t>
      </w:r>
      <w:r w:rsidR="00647F9D" w:rsidRPr="00207C24">
        <w:rPr>
          <w:szCs w:val="24"/>
        </w:rPr>
        <w:t>.  ( Ver  Cuadro y gráfica N° 1 )</w:t>
      </w:r>
      <w:r w:rsidR="00D02244">
        <w:rPr>
          <w:szCs w:val="24"/>
        </w:rPr>
        <w:t>.</w:t>
      </w:r>
    </w:p>
    <w:p w:rsidR="002E3E3A" w:rsidRDefault="002E3E3A" w:rsidP="00647F9D">
      <w:pPr>
        <w:rPr>
          <w:b/>
          <w:color w:val="0000FF"/>
          <w:szCs w:val="24"/>
        </w:rPr>
      </w:pPr>
    </w:p>
    <w:p w:rsidR="00D02244" w:rsidRPr="00684ADF" w:rsidRDefault="00D02244" w:rsidP="00D02244">
      <w:pPr>
        <w:jc w:val="both"/>
        <w:rPr>
          <w:b/>
          <w:szCs w:val="24"/>
        </w:rPr>
        <w:sectPr w:rsidR="00D02244" w:rsidRPr="00684ADF" w:rsidSect="00653FE2">
          <w:pgSz w:w="12240" w:h="15840" w:code="1"/>
          <w:pgMar w:top="1134" w:right="964" w:bottom="1134" w:left="1134" w:header="720" w:footer="720" w:gutter="0"/>
          <w:cols w:num="2" w:space="720"/>
          <w:vAlign w:val="center"/>
        </w:sectPr>
      </w:pPr>
      <w:r w:rsidRPr="00684ADF">
        <w:rPr>
          <w:b/>
          <w:szCs w:val="24"/>
        </w:rPr>
        <w:t>En el año 2010 se presupuestaron ingresos corrientes por valor de L.</w:t>
      </w:r>
      <w:r w:rsidR="00684ADF" w:rsidRPr="00684ADF">
        <w:rPr>
          <w:b/>
          <w:szCs w:val="24"/>
        </w:rPr>
        <w:t xml:space="preserve"> 18,760,000.00</w:t>
      </w:r>
      <w:r w:rsidRPr="00684ADF">
        <w:rPr>
          <w:b/>
          <w:szCs w:val="24"/>
        </w:rPr>
        <w:t xml:space="preserve"> y se ejecutaron L.</w:t>
      </w:r>
      <w:r w:rsidR="00CC6A99" w:rsidRPr="00684ADF">
        <w:rPr>
          <w:b/>
          <w:szCs w:val="24"/>
        </w:rPr>
        <w:t xml:space="preserve"> 20,610,321.81,</w:t>
      </w:r>
      <w:r w:rsidRPr="00684ADF">
        <w:rPr>
          <w:b/>
          <w:szCs w:val="24"/>
        </w:rPr>
        <w:t xml:space="preserve"> lográndose un superávit presupuestario de L.</w:t>
      </w:r>
      <w:r w:rsidR="00684ADF" w:rsidRPr="00684ADF">
        <w:rPr>
          <w:b/>
          <w:szCs w:val="24"/>
        </w:rPr>
        <w:t xml:space="preserve"> 1,850,321.81.</w:t>
      </w:r>
    </w:p>
    <w:p w:rsidR="009224C0" w:rsidRDefault="009224C0">
      <w:pPr>
        <w:jc w:val="center"/>
        <w:rPr>
          <w:b/>
          <w:color w:val="0000FF"/>
          <w:szCs w:val="24"/>
        </w:rPr>
        <w:sectPr w:rsidR="009224C0" w:rsidSect="00653FE2">
          <w:type w:val="continuous"/>
          <w:pgSz w:w="12240" w:h="15840" w:code="1"/>
          <w:pgMar w:top="1134" w:right="1134" w:bottom="1134" w:left="1134" w:header="720" w:footer="720" w:gutter="0"/>
          <w:cols w:space="720"/>
          <w:vAlign w:val="center"/>
        </w:sectPr>
      </w:pPr>
    </w:p>
    <w:p w:rsidR="002E3E3A" w:rsidRPr="002E204A" w:rsidRDefault="002E3E3A">
      <w:pPr>
        <w:jc w:val="center"/>
        <w:rPr>
          <w:b/>
          <w:color w:val="0000FF"/>
          <w:szCs w:val="24"/>
        </w:rPr>
      </w:pPr>
      <w:r w:rsidRPr="002E204A">
        <w:rPr>
          <w:b/>
          <w:color w:val="0000FF"/>
          <w:szCs w:val="24"/>
        </w:rPr>
        <w:lastRenderedPageBreak/>
        <w:t>Cuadro No. 1</w:t>
      </w:r>
    </w:p>
    <w:p w:rsidR="002E3E3A" w:rsidRPr="002E204A" w:rsidRDefault="002E3E3A">
      <w:pPr>
        <w:jc w:val="center"/>
        <w:rPr>
          <w:color w:val="0000FF"/>
          <w:szCs w:val="24"/>
        </w:rPr>
      </w:pPr>
      <w:r w:rsidRPr="002E204A">
        <w:rPr>
          <w:color w:val="0000FF"/>
          <w:szCs w:val="24"/>
        </w:rPr>
        <w:t>Ingresos Corrientes según Origen al 31 de Diciembre de cada año</w:t>
      </w:r>
    </w:p>
    <w:p w:rsidR="002E3E3A" w:rsidRPr="002E204A" w:rsidRDefault="002E3E3A">
      <w:pPr>
        <w:jc w:val="center"/>
        <w:rPr>
          <w:color w:val="0000FF"/>
          <w:szCs w:val="24"/>
        </w:rPr>
      </w:pPr>
      <w:r w:rsidRPr="002E204A">
        <w:rPr>
          <w:color w:val="0000FF"/>
          <w:szCs w:val="24"/>
        </w:rPr>
        <w:t>(En Lempiras)</w:t>
      </w:r>
    </w:p>
    <w:p w:rsidR="009269FA" w:rsidRDefault="009269FA">
      <w:pPr>
        <w:jc w:val="center"/>
        <w:rPr>
          <w:sz w:val="20"/>
        </w:rPr>
      </w:pPr>
    </w:p>
    <w:tbl>
      <w:tblPr>
        <w:tblW w:w="0" w:type="auto"/>
        <w:jc w:val="center"/>
        <w:tblLayout w:type="fixed"/>
        <w:tblCellMar>
          <w:left w:w="57" w:type="dxa"/>
          <w:right w:w="57" w:type="dxa"/>
        </w:tblCellMar>
        <w:tblLook w:val="00E0"/>
      </w:tblPr>
      <w:tblGrid>
        <w:gridCol w:w="851"/>
        <w:gridCol w:w="1701"/>
        <w:gridCol w:w="1559"/>
        <w:gridCol w:w="1701"/>
        <w:gridCol w:w="1701"/>
        <w:gridCol w:w="1843"/>
      </w:tblGrid>
      <w:tr w:rsidR="005D42B7">
        <w:trPr>
          <w:trHeight w:hRule="exact" w:val="510"/>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Pr>
                <w:color w:val="008000"/>
                <w:sz w:val="18"/>
                <w:szCs w:val="18"/>
              </w:rPr>
              <w:t>AÑO</w:t>
            </w:r>
          </w:p>
        </w:tc>
        <w:tc>
          <w:tcPr>
            <w:tcW w:w="1701" w:type="dxa"/>
            <w:tcBorders>
              <w:top w:val="single" w:sz="6" w:space="0" w:color="000000"/>
              <w:left w:val="single" w:sz="6"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Pr>
                <w:color w:val="008000"/>
                <w:sz w:val="18"/>
                <w:szCs w:val="18"/>
              </w:rPr>
              <w:t>RENDIMIENTOS S/ INVERSIONES</w:t>
            </w:r>
          </w:p>
        </w:tc>
        <w:tc>
          <w:tcPr>
            <w:tcW w:w="1559" w:type="dxa"/>
            <w:tcBorders>
              <w:top w:val="single" w:sz="6" w:space="0" w:color="000000"/>
              <w:left w:val="single" w:sz="6"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Pr>
                <w:color w:val="008000"/>
                <w:sz w:val="18"/>
                <w:szCs w:val="18"/>
              </w:rPr>
              <w:t>TASA SOBRE PUBLICIDAD</w:t>
            </w:r>
          </w:p>
        </w:tc>
        <w:tc>
          <w:tcPr>
            <w:tcW w:w="1701" w:type="dxa"/>
            <w:tcBorders>
              <w:top w:val="single" w:sz="6" w:space="0" w:color="000000"/>
              <w:left w:val="single" w:sz="6"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Pr>
                <w:color w:val="008000"/>
                <w:sz w:val="18"/>
                <w:szCs w:val="18"/>
              </w:rPr>
              <w:t>APORTACION EMPRESA</w:t>
            </w:r>
          </w:p>
        </w:tc>
        <w:tc>
          <w:tcPr>
            <w:tcW w:w="1701" w:type="dxa"/>
            <w:tcBorders>
              <w:top w:val="single" w:sz="6" w:space="0" w:color="000000"/>
              <w:left w:val="single" w:sz="6"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Pr>
                <w:color w:val="008000"/>
                <w:sz w:val="18"/>
                <w:szCs w:val="18"/>
              </w:rPr>
              <w:t>CONTRIBUCION AFILIADOS</w:t>
            </w:r>
          </w:p>
        </w:tc>
        <w:tc>
          <w:tcPr>
            <w:tcW w:w="1843" w:type="dxa"/>
            <w:tcBorders>
              <w:top w:val="single" w:sz="6" w:space="0" w:color="000000"/>
              <w:left w:val="single" w:sz="6" w:space="0" w:color="000000"/>
              <w:bottom w:val="single" w:sz="6" w:space="0" w:color="000000"/>
              <w:right w:val="single" w:sz="6" w:space="0" w:color="000000"/>
            </w:tcBorders>
          </w:tcPr>
          <w:p w:rsidR="005D42B7" w:rsidRPr="00381369" w:rsidRDefault="005D42B7" w:rsidP="00A91BEE">
            <w:pPr>
              <w:jc w:val="center"/>
              <w:rPr>
                <w:color w:val="008000"/>
                <w:sz w:val="18"/>
                <w:szCs w:val="18"/>
              </w:rPr>
            </w:pPr>
            <w:r w:rsidRPr="00381369">
              <w:rPr>
                <w:color w:val="008000"/>
                <w:sz w:val="18"/>
                <w:szCs w:val="18"/>
              </w:rPr>
              <w:t>TOTAL</w:t>
            </w:r>
          </w:p>
        </w:tc>
      </w:tr>
      <w:tr w:rsidR="005D42B7" w:rsidRPr="00A91BEE">
        <w:trPr>
          <w:trHeight w:hRule="exac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rsidP="00FC0BE5">
            <w:pPr>
              <w:rPr>
                <w:sz w:val="20"/>
              </w:rPr>
            </w:pPr>
            <w:r w:rsidRPr="002E204A">
              <w:rPr>
                <w:sz w:val="20"/>
              </w:rPr>
              <w:t>1987 *</w:t>
            </w:r>
          </w:p>
        </w:tc>
        <w:tc>
          <w:tcPr>
            <w:tcW w:w="1701" w:type="dxa"/>
            <w:tcBorders>
              <w:top w:val="single" w:sz="6" w:space="0" w:color="000000"/>
              <w:left w:val="single" w:sz="6" w:space="0" w:color="000000"/>
              <w:bottom w:val="single" w:sz="6" w:space="0" w:color="000000"/>
              <w:right w:val="single" w:sz="6" w:space="0" w:color="000000"/>
            </w:tcBorders>
          </w:tcPr>
          <w:p w:rsidR="006B48D5" w:rsidRDefault="00984F22" w:rsidP="00FC0BE5">
            <w:pPr>
              <w:jc w:val="right"/>
              <w:rPr>
                <w:sz w:val="20"/>
              </w:rPr>
            </w:pPr>
            <w:r>
              <w:rPr>
                <w:sz w:val="20"/>
              </w:rPr>
              <w:t>0.00</w:t>
            </w: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r>
              <w:rPr>
                <w:sz w:val="20"/>
              </w:rPr>
              <w:t>00</w:t>
            </w: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6B48D5" w:rsidRDefault="006B48D5" w:rsidP="00FC0BE5">
            <w:pPr>
              <w:jc w:val="right"/>
              <w:rPr>
                <w:sz w:val="20"/>
              </w:rPr>
            </w:pPr>
          </w:p>
          <w:p w:rsidR="005D42B7" w:rsidRPr="002E204A" w:rsidRDefault="005D42B7" w:rsidP="00FC0BE5">
            <w:pPr>
              <w:jc w:val="right"/>
              <w:rPr>
                <w:sz w:val="20"/>
              </w:rPr>
            </w:pPr>
            <w:r>
              <w:rPr>
                <w:sz w:val="20"/>
              </w:rPr>
              <w:t>15,821.97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C0BE5">
            <w:pPr>
              <w:jc w:val="right"/>
              <w:rPr>
                <w:sz w:val="20"/>
              </w:rPr>
            </w:pPr>
            <w:r>
              <w:rPr>
                <w:sz w:val="20"/>
              </w:rPr>
              <w:t>2,000,000.00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C0BE5">
            <w:pPr>
              <w:jc w:val="right"/>
              <w:rPr>
                <w:sz w:val="20"/>
              </w:rPr>
            </w:pPr>
            <w:r>
              <w:rPr>
                <w:sz w:val="20"/>
              </w:rPr>
              <w:t>215,612.44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C0BE5">
            <w:pPr>
              <w:jc w:val="right"/>
              <w:rPr>
                <w:sz w:val="20"/>
              </w:rPr>
            </w:pPr>
            <w:r>
              <w:rPr>
                <w:sz w:val="20"/>
              </w:rPr>
              <w:t>147,859.14</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FC0BE5">
            <w:pPr>
              <w:jc w:val="right"/>
              <w:rPr>
                <w:sz w:val="20"/>
              </w:rPr>
            </w:pPr>
            <w:r>
              <w:rPr>
                <w:sz w:val="20"/>
              </w:rPr>
              <w:t>2,379,293.55</w:t>
            </w:r>
          </w:p>
        </w:tc>
      </w:tr>
      <w:tr w:rsidR="005D42B7" w:rsidRPr="00A91BEE">
        <w:trPr>
          <w:trHeight w:hRule="exac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1988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231,466.72</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182,566.55</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91,526.94</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1,505,560.21</w:t>
            </w:r>
          </w:p>
        </w:tc>
      </w:tr>
      <w:tr w:rsidR="005D42B7" w:rsidRPr="00A91BEE">
        <w:trPr>
          <w:trHeight w:hRule="exac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1989</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350,371.39</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238,039.59</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106,379.77</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1,694,790.75</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462,545.37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371,497.71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110,059.66</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2,444,102.74</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762,907.35</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2,280,068.33</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314,424.58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95,346.72</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3,452,746.98</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1992</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927,454.47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1,800,000.00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315,323.16</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114,819.12</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3,157,596.75</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1993</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1,042,488.61</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469,349.78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129,039.61</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2,640,878.00</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1,204,020.71</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546,385.01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147,692.59</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2,898,098.31</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1995</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1,455,383.67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785,835.94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182,859.99</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3,424,079.60</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1996</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1,704,538.24</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1,750,000.00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1,175,369.64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247,399.44</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4,877,307.32</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1997</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2,332,986,76</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1,750,000.00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1,560,113.71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284,542.72</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5,927,643.19</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2,062,860.01</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2,000,000.00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2,071,453.66</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434,942.19</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6,569,255.86</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1999</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3,282,875.29</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2,250,000.00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2,204,954.54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865,641.26</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8,603,471.09</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D2251B">
            <w:pPr>
              <w:jc w:val="right"/>
              <w:rPr>
                <w:sz w:val="20"/>
              </w:rPr>
            </w:pPr>
            <w:r>
              <w:rPr>
                <w:sz w:val="20"/>
              </w:rPr>
              <w:t>2,95</w:t>
            </w:r>
            <w:r w:rsidR="00D2251B">
              <w:rPr>
                <w:sz w:val="20"/>
              </w:rPr>
              <w:t>2</w:t>
            </w:r>
            <w:r>
              <w:rPr>
                <w:sz w:val="20"/>
              </w:rPr>
              <w:t>,</w:t>
            </w:r>
            <w:r w:rsidR="00B92053">
              <w:rPr>
                <w:sz w:val="20"/>
              </w:rPr>
              <w:t>145.56</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2,532,560.18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D2251B" w:rsidP="00F40657">
            <w:pPr>
              <w:jc w:val="right"/>
              <w:rPr>
                <w:sz w:val="20"/>
              </w:rPr>
            </w:pPr>
            <w:r>
              <w:rPr>
                <w:sz w:val="20"/>
              </w:rPr>
              <w:t>1,146,315.48</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9,131,021.22</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4,178,858.22</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2,691,686.08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1,337,238.51</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10,707,782.81</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2002</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5,181,413.17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2,498,699.83</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1,285,198.00</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11,465,311.00</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2003</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5,032,085.55</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2,500,003.30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2,459,030.71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1,280,003.13</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11,271,122.69</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2004</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5,460,916.78</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2,753,453.88</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1,359,026.43</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12,073,397.09</w:t>
            </w:r>
          </w:p>
        </w:tc>
      </w:tr>
      <w:tr w:rsidR="005D42B7" w:rsidRPr="00A91BEE">
        <w:trPr>
          <w:trHeight w:val="199"/>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2005</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6,423,370.17</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2,837,769.01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1,488,006.05</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rsidP="001E3E47">
            <w:pPr>
              <w:jc w:val="right"/>
              <w:rPr>
                <w:sz w:val="20"/>
              </w:rPr>
            </w:pPr>
            <w:r>
              <w:rPr>
                <w:sz w:val="20"/>
              </w:rPr>
              <w:t>13,249,145.23</w:t>
            </w:r>
          </w:p>
        </w:tc>
      </w:tr>
      <w:tr w:rsidR="005D42B7"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2E204A" w:rsidRDefault="005D42B7">
            <w:pPr>
              <w:rPr>
                <w:sz w:val="20"/>
              </w:rPr>
            </w:pPr>
            <w:r w:rsidRPr="002E204A">
              <w:rPr>
                <w:sz w:val="20"/>
              </w:rPr>
              <w:t>2006</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6,575,723.59</w:t>
            </w:r>
          </w:p>
        </w:tc>
        <w:tc>
          <w:tcPr>
            <w:tcW w:w="1559"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3,062,147.11</w:t>
            </w:r>
          </w:p>
        </w:tc>
        <w:tc>
          <w:tcPr>
            <w:tcW w:w="1701" w:type="dxa"/>
            <w:tcBorders>
              <w:top w:val="single" w:sz="6" w:space="0" w:color="000000"/>
              <w:left w:val="single" w:sz="6" w:space="0" w:color="000000"/>
              <w:bottom w:val="single" w:sz="6" w:space="0" w:color="000000"/>
              <w:right w:val="single" w:sz="6" w:space="0" w:color="000000"/>
            </w:tcBorders>
          </w:tcPr>
          <w:p w:rsidR="005D42B7" w:rsidRPr="002E204A" w:rsidRDefault="005D42B7" w:rsidP="00F40657">
            <w:pPr>
              <w:jc w:val="right"/>
              <w:rPr>
                <w:sz w:val="20"/>
              </w:rPr>
            </w:pPr>
            <w:r>
              <w:rPr>
                <w:sz w:val="20"/>
              </w:rPr>
              <w:t>1,514,532.14</w:t>
            </w:r>
          </w:p>
        </w:tc>
        <w:tc>
          <w:tcPr>
            <w:tcW w:w="1843" w:type="dxa"/>
            <w:tcBorders>
              <w:top w:val="single" w:sz="6" w:space="0" w:color="000000"/>
              <w:left w:val="single" w:sz="6" w:space="0" w:color="000000"/>
              <w:bottom w:val="single" w:sz="6" w:space="0" w:color="000000"/>
              <w:right w:val="single" w:sz="6" w:space="0" w:color="000000"/>
            </w:tcBorders>
          </w:tcPr>
          <w:p w:rsidR="005D42B7" w:rsidRPr="002E204A" w:rsidRDefault="005D42B7">
            <w:pPr>
              <w:jc w:val="right"/>
              <w:rPr>
                <w:sz w:val="20"/>
              </w:rPr>
            </w:pPr>
            <w:r>
              <w:rPr>
                <w:sz w:val="20"/>
              </w:rPr>
              <w:t>13,652,402.84</w:t>
            </w:r>
          </w:p>
        </w:tc>
      </w:tr>
      <w:tr w:rsidR="00B025DA"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B025DA" w:rsidRPr="006E01F3" w:rsidRDefault="00B025DA">
            <w:pPr>
              <w:rPr>
                <w:color w:val="000000"/>
                <w:sz w:val="20"/>
              </w:rPr>
            </w:pPr>
            <w:r w:rsidRPr="006E01F3">
              <w:rPr>
                <w:color w:val="000000"/>
                <w:sz w:val="20"/>
              </w:rPr>
              <w:t>2007</w:t>
            </w:r>
          </w:p>
        </w:tc>
        <w:tc>
          <w:tcPr>
            <w:tcW w:w="1701" w:type="dxa"/>
            <w:tcBorders>
              <w:top w:val="single" w:sz="6" w:space="0" w:color="000000"/>
              <w:left w:val="single" w:sz="6" w:space="0" w:color="000000"/>
              <w:bottom w:val="single" w:sz="6" w:space="0" w:color="000000"/>
              <w:right w:val="single" w:sz="6" w:space="0" w:color="000000"/>
            </w:tcBorders>
          </w:tcPr>
          <w:p w:rsidR="00B025DA" w:rsidRDefault="004978E3">
            <w:pPr>
              <w:jc w:val="right"/>
              <w:rPr>
                <w:sz w:val="20"/>
              </w:rPr>
            </w:pPr>
            <w:r>
              <w:rPr>
                <w:sz w:val="20"/>
              </w:rPr>
              <w:t>7,609,357.01</w:t>
            </w:r>
          </w:p>
        </w:tc>
        <w:tc>
          <w:tcPr>
            <w:tcW w:w="1559" w:type="dxa"/>
            <w:tcBorders>
              <w:top w:val="single" w:sz="6" w:space="0" w:color="000000"/>
              <w:left w:val="single" w:sz="6" w:space="0" w:color="000000"/>
              <w:bottom w:val="single" w:sz="6" w:space="0" w:color="000000"/>
              <w:right w:val="single" w:sz="6" w:space="0" w:color="000000"/>
            </w:tcBorders>
          </w:tcPr>
          <w:p w:rsidR="00B025DA" w:rsidRDefault="00984F22"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B025DA" w:rsidRDefault="00984F22" w:rsidP="00F40657">
            <w:pPr>
              <w:jc w:val="right"/>
              <w:rPr>
                <w:sz w:val="20"/>
              </w:rPr>
            </w:pPr>
            <w:r>
              <w:rPr>
                <w:sz w:val="20"/>
              </w:rPr>
              <w:t>3,248,018.30</w:t>
            </w:r>
          </w:p>
        </w:tc>
        <w:tc>
          <w:tcPr>
            <w:tcW w:w="1701" w:type="dxa"/>
            <w:tcBorders>
              <w:top w:val="single" w:sz="6" w:space="0" w:color="000000"/>
              <w:left w:val="single" w:sz="6" w:space="0" w:color="000000"/>
              <w:bottom w:val="single" w:sz="6" w:space="0" w:color="000000"/>
              <w:right w:val="single" w:sz="6" w:space="0" w:color="000000"/>
            </w:tcBorders>
          </w:tcPr>
          <w:p w:rsidR="00B025DA" w:rsidRDefault="00984F22" w:rsidP="00F40657">
            <w:pPr>
              <w:jc w:val="right"/>
              <w:rPr>
                <w:sz w:val="20"/>
              </w:rPr>
            </w:pPr>
            <w:r>
              <w:rPr>
                <w:sz w:val="20"/>
              </w:rPr>
              <w:t>1,643,603.08</w:t>
            </w:r>
          </w:p>
        </w:tc>
        <w:tc>
          <w:tcPr>
            <w:tcW w:w="1843" w:type="dxa"/>
            <w:tcBorders>
              <w:top w:val="single" w:sz="6" w:space="0" w:color="000000"/>
              <w:left w:val="single" w:sz="6" w:space="0" w:color="000000"/>
              <w:bottom w:val="single" w:sz="6" w:space="0" w:color="000000"/>
              <w:right w:val="single" w:sz="6" w:space="0" w:color="000000"/>
            </w:tcBorders>
          </w:tcPr>
          <w:p w:rsidR="00B025DA" w:rsidRDefault="004978E3">
            <w:pPr>
              <w:jc w:val="right"/>
              <w:rPr>
                <w:sz w:val="20"/>
              </w:rPr>
            </w:pPr>
            <w:r>
              <w:rPr>
                <w:sz w:val="20"/>
              </w:rPr>
              <w:t>15,000,978.39</w:t>
            </w:r>
          </w:p>
        </w:tc>
      </w:tr>
      <w:tr w:rsidR="00DE504D"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DE504D" w:rsidRPr="006E01F3" w:rsidRDefault="00DE504D">
            <w:pPr>
              <w:rPr>
                <w:color w:val="000000"/>
                <w:sz w:val="20"/>
              </w:rPr>
            </w:pPr>
            <w:r>
              <w:rPr>
                <w:color w:val="000000"/>
                <w:sz w:val="20"/>
              </w:rPr>
              <w:t>2008</w:t>
            </w:r>
          </w:p>
        </w:tc>
        <w:tc>
          <w:tcPr>
            <w:tcW w:w="1701" w:type="dxa"/>
            <w:tcBorders>
              <w:top w:val="single" w:sz="6" w:space="0" w:color="000000"/>
              <w:left w:val="single" w:sz="6" w:space="0" w:color="000000"/>
              <w:bottom w:val="single" w:sz="6" w:space="0" w:color="000000"/>
              <w:right w:val="single" w:sz="6" w:space="0" w:color="000000"/>
            </w:tcBorders>
          </w:tcPr>
          <w:p w:rsidR="00DE504D" w:rsidRDefault="00DE504D">
            <w:pPr>
              <w:jc w:val="right"/>
              <w:rPr>
                <w:sz w:val="20"/>
              </w:rPr>
            </w:pPr>
            <w:r>
              <w:rPr>
                <w:sz w:val="20"/>
              </w:rPr>
              <w:t>8,627,686.59</w:t>
            </w:r>
          </w:p>
        </w:tc>
        <w:tc>
          <w:tcPr>
            <w:tcW w:w="1559" w:type="dxa"/>
            <w:tcBorders>
              <w:top w:val="single" w:sz="6" w:space="0" w:color="000000"/>
              <w:left w:val="single" w:sz="6" w:space="0" w:color="000000"/>
              <w:bottom w:val="single" w:sz="6" w:space="0" w:color="000000"/>
              <w:right w:val="single" w:sz="6" w:space="0" w:color="000000"/>
            </w:tcBorders>
          </w:tcPr>
          <w:p w:rsidR="00DE504D" w:rsidRDefault="00DE504D"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DE504D" w:rsidRDefault="00DE504D" w:rsidP="00F40657">
            <w:pPr>
              <w:jc w:val="right"/>
              <w:rPr>
                <w:sz w:val="20"/>
              </w:rPr>
            </w:pPr>
            <w:r>
              <w:rPr>
                <w:sz w:val="20"/>
              </w:rPr>
              <w:t>3,583,749.24</w:t>
            </w:r>
          </w:p>
        </w:tc>
        <w:tc>
          <w:tcPr>
            <w:tcW w:w="1701" w:type="dxa"/>
            <w:tcBorders>
              <w:top w:val="single" w:sz="6" w:space="0" w:color="000000"/>
              <w:left w:val="single" w:sz="6" w:space="0" w:color="000000"/>
              <w:bottom w:val="single" w:sz="6" w:space="0" w:color="000000"/>
              <w:right w:val="single" w:sz="6" w:space="0" w:color="000000"/>
            </w:tcBorders>
          </w:tcPr>
          <w:p w:rsidR="00DE504D" w:rsidRDefault="00DE504D" w:rsidP="00F40657">
            <w:pPr>
              <w:jc w:val="right"/>
              <w:rPr>
                <w:sz w:val="20"/>
              </w:rPr>
            </w:pPr>
            <w:r>
              <w:rPr>
                <w:sz w:val="20"/>
              </w:rPr>
              <w:t>1,791,729.38</w:t>
            </w:r>
          </w:p>
        </w:tc>
        <w:tc>
          <w:tcPr>
            <w:tcW w:w="1843" w:type="dxa"/>
            <w:tcBorders>
              <w:top w:val="single" w:sz="6" w:space="0" w:color="000000"/>
              <w:left w:val="single" w:sz="6" w:space="0" w:color="000000"/>
              <w:bottom w:val="single" w:sz="6" w:space="0" w:color="000000"/>
              <w:right w:val="single" w:sz="6" w:space="0" w:color="000000"/>
            </w:tcBorders>
          </w:tcPr>
          <w:p w:rsidR="00DE504D" w:rsidRDefault="00DE504D">
            <w:pPr>
              <w:jc w:val="right"/>
              <w:rPr>
                <w:sz w:val="20"/>
              </w:rPr>
            </w:pPr>
            <w:r>
              <w:rPr>
                <w:sz w:val="20"/>
              </w:rPr>
              <w:t>16,503,165.21</w:t>
            </w:r>
          </w:p>
        </w:tc>
      </w:tr>
      <w:tr w:rsidR="00616B60"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616B60" w:rsidRDefault="00616B60">
            <w:pPr>
              <w:rPr>
                <w:color w:val="000000"/>
                <w:sz w:val="20"/>
              </w:rPr>
            </w:pPr>
            <w:r>
              <w:rPr>
                <w:color w:val="000000"/>
                <w:sz w:val="20"/>
              </w:rPr>
              <w:t>2009</w:t>
            </w:r>
          </w:p>
        </w:tc>
        <w:tc>
          <w:tcPr>
            <w:tcW w:w="1701" w:type="dxa"/>
            <w:tcBorders>
              <w:top w:val="single" w:sz="6" w:space="0" w:color="000000"/>
              <w:left w:val="single" w:sz="6" w:space="0" w:color="000000"/>
              <w:bottom w:val="single" w:sz="6" w:space="0" w:color="000000"/>
              <w:right w:val="single" w:sz="6" w:space="0" w:color="000000"/>
            </w:tcBorders>
          </w:tcPr>
          <w:p w:rsidR="00616B60" w:rsidRDefault="00616B60">
            <w:pPr>
              <w:jc w:val="right"/>
              <w:rPr>
                <w:sz w:val="20"/>
              </w:rPr>
            </w:pPr>
            <w:r>
              <w:rPr>
                <w:sz w:val="20"/>
              </w:rPr>
              <w:t>9,591,793.46</w:t>
            </w:r>
          </w:p>
        </w:tc>
        <w:tc>
          <w:tcPr>
            <w:tcW w:w="1559" w:type="dxa"/>
            <w:tcBorders>
              <w:top w:val="single" w:sz="6" w:space="0" w:color="000000"/>
              <w:left w:val="single" w:sz="6" w:space="0" w:color="000000"/>
              <w:bottom w:val="single" w:sz="6" w:space="0" w:color="000000"/>
              <w:right w:val="single" w:sz="6" w:space="0" w:color="000000"/>
            </w:tcBorders>
          </w:tcPr>
          <w:p w:rsidR="00616B60" w:rsidRDefault="00616B60" w:rsidP="00F40657">
            <w:pPr>
              <w:jc w:val="right"/>
              <w:rPr>
                <w:sz w:val="20"/>
              </w:rPr>
            </w:pPr>
            <w:r>
              <w:rPr>
                <w:sz w:val="20"/>
              </w:rPr>
              <w:t>2,500,000.00</w:t>
            </w:r>
          </w:p>
        </w:tc>
        <w:tc>
          <w:tcPr>
            <w:tcW w:w="1701" w:type="dxa"/>
            <w:tcBorders>
              <w:top w:val="single" w:sz="6" w:space="0" w:color="000000"/>
              <w:left w:val="single" w:sz="6" w:space="0" w:color="000000"/>
              <w:bottom w:val="single" w:sz="6" w:space="0" w:color="000000"/>
              <w:right w:val="single" w:sz="6" w:space="0" w:color="000000"/>
            </w:tcBorders>
          </w:tcPr>
          <w:p w:rsidR="00616B60" w:rsidRDefault="00616B60" w:rsidP="00F40657">
            <w:pPr>
              <w:jc w:val="right"/>
              <w:rPr>
                <w:sz w:val="20"/>
              </w:rPr>
            </w:pPr>
            <w:r>
              <w:rPr>
                <w:sz w:val="20"/>
              </w:rPr>
              <w:t>3,860,203.78</w:t>
            </w:r>
          </w:p>
        </w:tc>
        <w:tc>
          <w:tcPr>
            <w:tcW w:w="1701" w:type="dxa"/>
            <w:tcBorders>
              <w:top w:val="single" w:sz="6" w:space="0" w:color="000000"/>
              <w:left w:val="single" w:sz="6" w:space="0" w:color="000000"/>
              <w:bottom w:val="single" w:sz="6" w:space="0" w:color="000000"/>
              <w:right w:val="single" w:sz="6" w:space="0" w:color="000000"/>
            </w:tcBorders>
          </w:tcPr>
          <w:p w:rsidR="00616B60" w:rsidRDefault="00616B60" w:rsidP="00F40657">
            <w:pPr>
              <w:jc w:val="right"/>
              <w:rPr>
                <w:sz w:val="20"/>
              </w:rPr>
            </w:pPr>
            <w:r>
              <w:rPr>
                <w:sz w:val="20"/>
              </w:rPr>
              <w:t>1,847,723.23</w:t>
            </w:r>
          </w:p>
        </w:tc>
        <w:tc>
          <w:tcPr>
            <w:tcW w:w="1843" w:type="dxa"/>
            <w:tcBorders>
              <w:top w:val="single" w:sz="6" w:space="0" w:color="000000"/>
              <w:left w:val="single" w:sz="6" w:space="0" w:color="000000"/>
              <w:bottom w:val="single" w:sz="6" w:space="0" w:color="000000"/>
              <w:right w:val="single" w:sz="6" w:space="0" w:color="000000"/>
            </w:tcBorders>
          </w:tcPr>
          <w:p w:rsidR="00616B60" w:rsidRDefault="00616B60">
            <w:pPr>
              <w:jc w:val="right"/>
              <w:rPr>
                <w:sz w:val="20"/>
              </w:rPr>
            </w:pPr>
            <w:r>
              <w:rPr>
                <w:sz w:val="20"/>
              </w:rPr>
              <w:t>17,799,720.47</w:t>
            </w:r>
          </w:p>
        </w:tc>
      </w:tr>
      <w:tr w:rsidR="007E79AD"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7E79AD" w:rsidRDefault="007E79AD">
            <w:pPr>
              <w:rPr>
                <w:color w:val="000000"/>
                <w:sz w:val="20"/>
              </w:rPr>
            </w:pPr>
            <w:r>
              <w:rPr>
                <w:color w:val="000000"/>
                <w:sz w:val="20"/>
              </w:rPr>
              <w:t>2010</w:t>
            </w:r>
          </w:p>
        </w:tc>
        <w:tc>
          <w:tcPr>
            <w:tcW w:w="1701" w:type="dxa"/>
            <w:tcBorders>
              <w:top w:val="single" w:sz="6" w:space="0" w:color="000000"/>
              <w:left w:val="single" w:sz="6" w:space="0" w:color="000000"/>
              <w:bottom w:val="single" w:sz="6" w:space="0" w:color="000000"/>
              <w:right w:val="single" w:sz="6" w:space="0" w:color="000000"/>
            </w:tcBorders>
          </w:tcPr>
          <w:p w:rsidR="007E79AD" w:rsidRDefault="00D0253F">
            <w:pPr>
              <w:jc w:val="right"/>
              <w:rPr>
                <w:sz w:val="20"/>
              </w:rPr>
            </w:pPr>
            <w:r>
              <w:rPr>
                <w:sz w:val="20"/>
              </w:rPr>
              <w:t>12,841,486.11</w:t>
            </w:r>
          </w:p>
        </w:tc>
        <w:tc>
          <w:tcPr>
            <w:tcW w:w="1559" w:type="dxa"/>
            <w:tcBorders>
              <w:top w:val="single" w:sz="6" w:space="0" w:color="000000"/>
              <w:left w:val="single" w:sz="6" w:space="0" w:color="000000"/>
              <w:bottom w:val="single" w:sz="6" w:space="0" w:color="000000"/>
              <w:right w:val="single" w:sz="6" w:space="0" w:color="000000"/>
            </w:tcBorders>
          </w:tcPr>
          <w:p w:rsidR="007E79AD" w:rsidRDefault="007E79AD" w:rsidP="00F40657">
            <w:pPr>
              <w:jc w:val="right"/>
              <w:rPr>
                <w:sz w:val="20"/>
              </w:rPr>
            </w:pPr>
            <w:r>
              <w:rPr>
                <w:sz w:val="20"/>
              </w:rPr>
              <w:t>1,875,000.00</w:t>
            </w:r>
          </w:p>
        </w:tc>
        <w:tc>
          <w:tcPr>
            <w:tcW w:w="1701" w:type="dxa"/>
            <w:tcBorders>
              <w:top w:val="single" w:sz="6" w:space="0" w:color="000000"/>
              <w:left w:val="single" w:sz="6" w:space="0" w:color="000000"/>
              <w:bottom w:val="single" w:sz="6" w:space="0" w:color="000000"/>
              <w:right w:val="single" w:sz="6" w:space="0" w:color="000000"/>
            </w:tcBorders>
          </w:tcPr>
          <w:p w:rsidR="007E79AD" w:rsidRDefault="007E79AD" w:rsidP="00F40657">
            <w:pPr>
              <w:jc w:val="right"/>
              <w:rPr>
                <w:sz w:val="20"/>
              </w:rPr>
            </w:pPr>
            <w:r>
              <w:rPr>
                <w:sz w:val="20"/>
              </w:rPr>
              <w:t>3,964,514.47</w:t>
            </w:r>
          </w:p>
        </w:tc>
        <w:tc>
          <w:tcPr>
            <w:tcW w:w="1701" w:type="dxa"/>
            <w:tcBorders>
              <w:top w:val="single" w:sz="6" w:space="0" w:color="000000"/>
              <w:left w:val="single" w:sz="6" w:space="0" w:color="000000"/>
              <w:bottom w:val="single" w:sz="6" w:space="0" w:color="000000"/>
              <w:right w:val="single" w:sz="6" w:space="0" w:color="000000"/>
            </w:tcBorders>
          </w:tcPr>
          <w:p w:rsidR="007E79AD" w:rsidRDefault="007E79AD" w:rsidP="00F40657">
            <w:pPr>
              <w:jc w:val="right"/>
              <w:rPr>
                <w:sz w:val="20"/>
              </w:rPr>
            </w:pPr>
            <w:r>
              <w:rPr>
                <w:sz w:val="20"/>
              </w:rPr>
              <w:t>1,929,321.23</w:t>
            </w:r>
          </w:p>
        </w:tc>
        <w:tc>
          <w:tcPr>
            <w:tcW w:w="1843" w:type="dxa"/>
            <w:tcBorders>
              <w:top w:val="single" w:sz="6" w:space="0" w:color="000000"/>
              <w:left w:val="single" w:sz="6" w:space="0" w:color="000000"/>
              <w:bottom w:val="single" w:sz="6" w:space="0" w:color="000000"/>
              <w:right w:val="single" w:sz="6" w:space="0" w:color="000000"/>
            </w:tcBorders>
          </w:tcPr>
          <w:p w:rsidR="007E79AD" w:rsidRDefault="00D0253F">
            <w:pPr>
              <w:jc w:val="right"/>
              <w:rPr>
                <w:sz w:val="20"/>
              </w:rPr>
            </w:pPr>
            <w:r>
              <w:rPr>
                <w:sz w:val="20"/>
              </w:rPr>
              <w:t>20,610,321.81</w:t>
            </w:r>
          </w:p>
        </w:tc>
      </w:tr>
      <w:tr w:rsidR="005D42B7" w:rsidRPr="00A91BEE">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6E01F3" w:rsidRDefault="005D42B7">
            <w:pPr>
              <w:rPr>
                <w:b/>
                <w:color w:val="0000FF"/>
                <w:sz w:val="20"/>
              </w:rPr>
            </w:pPr>
            <w:r w:rsidRPr="006E01F3">
              <w:rPr>
                <w:b/>
                <w:color w:val="0000FF"/>
                <w:sz w:val="20"/>
              </w:rPr>
              <w:t>TOTAL</w:t>
            </w:r>
          </w:p>
        </w:tc>
        <w:tc>
          <w:tcPr>
            <w:tcW w:w="1701" w:type="dxa"/>
            <w:tcBorders>
              <w:top w:val="single" w:sz="6" w:space="0" w:color="000000"/>
              <w:left w:val="single" w:sz="6" w:space="0" w:color="000000"/>
              <w:bottom w:val="single" w:sz="6" w:space="0" w:color="000000"/>
              <w:right w:val="single" w:sz="6" w:space="0" w:color="000000"/>
            </w:tcBorders>
          </w:tcPr>
          <w:p w:rsidR="005D42B7" w:rsidRPr="006E01F3" w:rsidRDefault="002068E3">
            <w:pPr>
              <w:jc w:val="right"/>
              <w:rPr>
                <w:b/>
                <w:color w:val="0000FF"/>
                <w:sz w:val="20"/>
              </w:rPr>
            </w:pPr>
            <w:r>
              <w:rPr>
                <w:b/>
                <w:color w:val="0000FF"/>
                <w:sz w:val="20"/>
              </w:rPr>
              <w:t>90,310,556.77</w:t>
            </w:r>
          </w:p>
        </w:tc>
        <w:tc>
          <w:tcPr>
            <w:tcW w:w="1559" w:type="dxa"/>
            <w:tcBorders>
              <w:top w:val="single" w:sz="6" w:space="0" w:color="000000"/>
              <w:left w:val="single" w:sz="6" w:space="0" w:color="000000"/>
              <w:bottom w:val="single" w:sz="6" w:space="0" w:color="000000"/>
              <w:right w:val="single" w:sz="6" w:space="0" w:color="000000"/>
            </w:tcBorders>
          </w:tcPr>
          <w:p w:rsidR="005D42B7" w:rsidRPr="006E01F3" w:rsidRDefault="00D0253F" w:rsidP="005D16F5">
            <w:pPr>
              <w:jc w:val="right"/>
              <w:rPr>
                <w:b/>
                <w:color w:val="0000FF"/>
                <w:sz w:val="20"/>
              </w:rPr>
            </w:pPr>
            <w:r>
              <w:rPr>
                <w:b/>
                <w:color w:val="0000FF"/>
                <w:sz w:val="20"/>
              </w:rPr>
              <w:t>47,205,071.63</w:t>
            </w:r>
          </w:p>
        </w:tc>
        <w:tc>
          <w:tcPr>
            <w:tcW w:w="1701" w:type="dxa"/>
            <w:tcBorders>
              <w:top w:val="single" w:sz="6" w:space="0" w:color="000000"/>
              <w:left w:val="single" w:sz="6" w:space="0" w:color="000000"/>
              <w:bottom w:val="single" w:sz="6" w:space="0" w:color="000000"/>
              <w:right w:val="single" w:sz="6" w:space="0" w:color="000000"/>
            </w:tcBorders>
          </w:tcPr>
          <w:p w:rsidR="005D42B7" w:rsidRPr="006E01F3" w:rsidRDefault="00D0253F" w:rsidP="005D16F5">
            <w:pPr>
              <w:jc w:val="right"/>
              <w:rPr>
                <w:b/>
                <w:color w:val="0000FF"/>
                <w:sz w:val="20"/>
              </w:rPr>
            </w:pPr>
            <w:r>
              <w:rPr>
                <w:b/>
                <w:color w:val="0000FF"/>
                <w:sz w:val="20"/>
              </w:rPr>
              <w:t>43,942,758.90</w:t>
            </w:r>
          </w:p>
        </w:tc>
        <w:tc>
          <w:tcPr>
            <w:tcW w:w="1701" w:type="dxa"/>
            <w:tcBorders>
              <w:top w:val="single" w:sz="6" w:space="0" w:color="000000"/>
              <w:left w:val="single" w:sz="6" w:space="0" w:color="000000"/>
              <w:bottom w:val="single" w:sz="6" w:space="0" w:color="000000"/>
              <w:right w:val="single" w:sz="6" w:space="0" w:color="000000"/>
            </w:tcBorders>
          </w:tcPr>
          <w:p w:rsidR="005D42B7" w:rsidRPr="006E01F3" w:rsidRDefault="007510D3" w:rsidP="00D0253F">
            <w:pPr>
              <w:jc w:val="right"/>
              <w:rPr>
                <w:b/>
                <w:color w:val="0000FF"/>
                <w:sz w:val="20"/>
              </w:rPr>
            </w:pPr>
            <w:r>
              <w:rPr>
                <w:b/>
                <w:color w:val="0000FF"/>
                <w:sz w:val="20"/>
              </w:rPr>
              <w:t>1</w:t>
            </w:r>
            <w:r w:rsidR="00D0253F">
              <w:rPr>
                <w:b/>
                <w:color w:val="0000FF"/>
                <w:sz w:val="20"/>
              </w:rPr>
              <w:t>9</w:t>
            </w:r>
            <w:r>
              <w:rPr>
                <w:b/>
                <w:color w:val="0000FF"/>
                <w:sz w:val="20"/>
              </w:rPr>
              <w:t>,</w:t>
            </w:r>
            <w:r w:rsidR="005D16F5">
              <w:rPr>
                <w:b/>
                <w:color w:val="0000FF"/>
                <w:sz w:val="20"/>
              </w:rPr>
              <w:t>5</w:t>
            </w:r>
            <w:r w:rsidR="00D0253F">
              <w:rPr>
                <w:b/>
                <w:color w:val="0000FF"/>
                <w:sz w:val="20"/>
              </w:rPr>
              <w:t>80</w:t>
            </w:r>
            <w:r>
              <w:rPr>
                <w:b/>
                <w:color w:val="0000FF"/>
                <w:sz w:val="20"/>
              </w:rPr>
              <w:t>,</w:t>
            </w:r>
            <w:r w:rsidR="005D16F5">
              <w:rPr>
                <w:b/>
                <w:color w:val="0000FF"/>
                <w:sz w:val="20"/>
              </w:rPr>
              <w:t>8</w:t>
            </w:r>
            <w:r w:rsidR="00D0253F">
              <w:rPr>
                <w:b/>
                <w:color w:val="0000FF"/>
                <w:sz w:val="20"/>
              </w:rPr>
              <w:t>05</w:t>
            </w:r>
            <w:r>
              <w:rPr>
                <w:b/>
                <w:color w:val="0000FF"/>
                <w:sz w:val="20"/>
              </w:rPr>
              <w:t>.</w:t>
            </w:r>
            <w:r w:rsidR="00D0253F">
              <w:rPr>
                <w:b/>
                <w:color w:val="0000FF"/>
                <w:sz w:val="20"/>
              </w:rPr>
              <w:t>81</w:t>
            </w:r>
          </w:p>
        </w:tc>
        <w:tc>
          <w:tcPr>
            <w:tcW w:w="1843" w:type="dxa"/>
            <w:tcBorders>
              <w:top w:val="single" w:sz="6" w:space="0" w:color="000000"/>
              <w:left w:val="single" w:sz="6" w:space="0" w:color="000000"/>
              <w:bottom w:val="single" w:sz="6" w:space="0" w:color="000000"/>
              <w:right w:val="single" w:sz="6" w:space="0" w:color="000000"/>
            </w:tcBorders>
          </w:tcPr>
          <w:p w:rsidR="005D42B7" w:rsidRPr="006E01F3" w:rsidRDefault="00D0253F" w:rsidP="00DE504D">
            <w:pPr>
              <w:jc w:val="right"/>
              <w:rPr>
                <w:b/>
                <w:color w:val="0000FF"/>
                <w:sz w:val="20"/>
              </w:rPr>
            </w:pPr>
            <w:r>
              <w:rPr>
                <w:b/>
                <w:color w:val="0000FF"/>
                <w:sz w:val="20"/>
              </w:rPr>
              <w:t>201,039,193.11</w:t>
            </w:r>
          </w:p>
        </w:tc>
      </w:tr>
      <w:tr w:rsidR="005D42B7" w:rsidRPr="00E17DF3">
        <w:trPr>
          <w:trHeight w:val="255"/>
          <w:jc w:val="center"/>
        </w:trPr>
        <w:tc>
          <w:tcPr>
            <w:tcW w:w="851" w:type="dxa"/>
            <w:tcBorders>
              <w:top w:val="single" w:sz="6" w:space="0" w:color="000000"/>
              <w:left w:val="single" w:sz="12" w:space="0" w:color="000000"/>
              <w:bottom w:val="single" w:sz="6" w:space="0" w:color="000000"/>
              <w:right w:val="single" w:sz="6" w:space="0" w:color="000000"/>
            </w:tcBorders>
          </w:tcPr>
          <w:p w:rsidR="005D42B7" w:rsidRPr="00E17DF3" w:rsidRDefault="005D42B7" w:rsidP="00674B51">
            <w:pPr>
              <w:jc w:val="center"/>
              <w:rPr>
                <w:color w:val="00B050"/>
                <w:sz w:val="20"/>
              </w:rPr>
            </w:pPr>
            <w:r w:rsidRPr="00E17DF3">
              <w:rPr>
                <w:color w:val="00B050"/>
                <w:sz w:val="20"/>
              </w:rPr>
              <w:t>%</w:t>
            </w:r>
          </w:p>
        </w:tc>
        <w:tc>
          <w:tcPr>
            <w:tcW w:w="1701" w:type="dxa"/>
            <w:tcBorders>
              <w:top w:val="single" w:sz="6" w:space="0" w:color="000000"/>
              <w:left w:val="single" w:sz="6" w:space="0" w:color="000000"/>
              <w:bottom w:val="single" w:sz="6" w:space="0" w:color="000000"/>
              <w:right w:val="single" w:sz="6" w:space="0" w:color="000000"/>
            </w:tcBorders>
          </w:tcPr>
          <w:p w:rsidR="005D42B7" w:rsidRPr="00E17DF3" w:rsidRDefault="007510D3" w:rsidP="00F15636">
            <w:pPr>
              <w:jc w:val="center"/>
              <w:rPr>
                <w:color w:val="00B050"/>
                <w:sz w:val="20"/>
              </w:rPr>
            </w:pPr>
            <w:r>
              <w:rPr>
                <w:color w:val="00B050"/>
                <w:sz w:val="20"/>
              </w:rPr>
              <w:t>4</w:t>
            </w:r>
            <w:r w:rsidR="002068E3">
              <w:rPr>
                <w:color w:val="00B050"/>
                <w:sz w:val="20"/>
              </w:rPr>
              <w:t>4.92</w:t>
            </w:r>
          </w:p>
        </w:tc>
        <w:tc>
          <w:tcPr>
            <w:tcW w:w="1559" w:type="dxa"/>
            <w:tcBorders>
              <w:top w:val="single" w:sz="6" w:space="0" w:color="000000"/>
              <w:left w:val="single" w:sz="6" w:space="0" w:color="000000"/>
              <w:bottom w:val="single" w:sz="6" w:space="0" w:color="000000"/>
              <w:right w:val="single" w:sz="6" w:space="0" w:color="000000"/>
            </w:tcBorders>
          </w:tcPr>
          <w:p w:rsidR="005D42B7" w:rsidRPr="00E17DF3" w:rsidRDefault="007510D3" w:rsidP="002068E3">
            <w:pPr>
              <w:jc w:val="center"/>
              <w:rPr>
                <w:color w:val="00B050"/>
                <w:sz w:val="20"/>
              </w:rPr>
            </w:pPr>
            <w:r>
              <w:rPr>
                <w:color w:val="00B050"/>
                <w:sz w:val="20"/>
              </w:rPr>
              <w:t>2</w:t>
            </w:r>
            <w:r w:rsidR="002068E3">
              <w:rPr>
                <w:color w:val="00B050"/>
                <w:sz w:val="20"/>
              </w:rPr>
              <w:t>3</w:t>
            </w:r>
            <w:r w:rsidR="00F15636">
              <w:rPr>
                <w:color w:val="00B050"/>
                <w:sz w:val="20"/>
              </w:rPr>
              <w:t>.</w:t>
            </w:r>
            <w:r w:rsidR="002068E3">
              <w:rPr>
                <w:color w:val="00B050"/>
                <w:sz w:val="20"/>
              </w:rPr>
              <w:t>48</w:t>
            </w:r>
          </w:p>
        </w:tc>
        <w:tc>
          <w:tcPr>
            <w:tcW w:w="1701" w:type="dxa"/>
            <w:tcBorders>
              <w:top w:val="single" w:sz="6" w:space="0" w:color="000000"/>
              <w:left w:val="single" w:sz="6" w:space="0" w:color="000000"/>
              <w:bottom w:val="single" w:sz="6" w:space="0" w:color="000000"/>
              <w:right w:val="single" w:sz="6" w:space="0" w:color="000000"/>
            </w:tcBorders>
          </w:tcPr>
          <w:p w:rsidR="005D42B7" w:rsidRPr="00E17DF3" w:rsidRDefault="005D42B7" w:rsidP="002068E3">
            <w:pPr>
              <w:jc w:val="center"/>
              <w:rPr>
                <w:color w:val="00B050"/>
                <w:sz w:val="20"/>
              </w:rPr>
            </w:pPr>
            <w:r w:rsidRPr="00E17DF3">
              <w:rPr>
                <w:color w:val="00B050"/>
                <w:sz w:val="20"/>
              </w:rPr>
              <w:t>2</w:t>
            </w:r>
            <w:r w:rsidR="002068E3">
              <w:rPr>
                <w:color w:val="00B050"/>
                <w:sz w:val="20"/>
              </w:rPr>
              <w:t>1</w:t>
            </w:r>
            <w:r w:rsidRPr="00E17DF3">
              <w:rPr>
                <w:color w:val="00B050"/>
                <w:sz w:val="20"/>
              </w:rPr>
              <w:t>.</w:t>
            </w:r>
            <w:r w:rsidR="002068E3">
              <w:rPr>
                <w:color w:val="00B050"/>
                <w:sz w:val="20"/>
              </w:rPr>
              <w:t>86</w:t>
            </w:r>
          </w:p>
        </w:tc>
        <w:tc>
          <w:tcPr>
            <w:tcW w:w="1701" w:type="dxa"/>
            <w:tcBorders>
              <w:top w:val="single" w:sz="6" w:space="0" w:color="000000"/>
              <w:left w:val="single" w:sz="6" w:space="0" w:color="000000"/>
              <w:bottom w:val="single" w:sz="6" w:space="0" w:color="000000"/>
              <w:right w:val="single" w:sz="6" w:space="0" w:color="000000"/>
            </w:tcBorders>
          </w:tcPr>
          <w:p w:rsidR="005D42B7" w:rsidRPr="00E17DF3" w:rsidRDefault="005D42B7" w:rsidP="002068E3">
            <w:pPr>
              <w:jc w:val="center"/>
              <w:rPr>
                <w:color w:val="00B050"/>
                <w:sz w:val="20"/>
              </w:rPr>
            </w:pPr>
            <w:r w:rsidRPr="00E17DF3">
              <w:rPr>
                <w:color w:val="00B050"/>
                <w:sz w:val="20"/>
              </w:rPr>
              <w:t>9.</w:t>
            </w:r>
            <w:r w:rsidR="007510D3">
              <w:rPr>
                <w:color w:val="00B050"/>
                <w:sz w:val="20"/>
              </w:rPr>
              <w:t>7</w:t>
            </w:r>
            <w:r w:rsidR="002068E3">
              <w:rPr>
                <w:color w:val="00B050"/>
                <w:sz w:val="20"/>
              </w:rPr>
              <w:t>4</w:t>
            </w:r>
          </w:p>
        </w:tc>
        <w:tc>
          <w:tcPr>
            <w:tcW w:w="1843" w:type="dxa"/>
            <w:tcBorders>
              <w:top w:val="single" w:sz="6" w:space="0" w:color="000000"/>
              <w:left w:val="single" w:sz="6" w:space="0" w:color="000000"/>
              <w:bottom w:val="single" w:sz="6" w:space="0" w:color="000000"/>
              <w:right w:val="single" w:sz="6" w:space="0" w:color="000000"/>
            </w:tcBorders>
          </w:tcPr>
          <w:p w:rsidR="005D42B7" w:rsidRPr="00E17DF3" w:rsidRDefault="005D42B7" w:rsidP="005D42B7">
            <w:pPr>
              <w:jc w:val="center"/>
              <w:rPr>
                <w:color w:val="00B050"/>
                <w:sz w:val="20"/>
              </w:rPr>
            </w:pPr>
            <w:r w:rsidRPr="00E17DF3">
              <w:rPr>
                <w:color w:val="00B050"/>
                <w:sz w:val="20"/>
              </w:rPr>
              <w:t>100.00</w:t>
            </w:r>
          </w:p>
        </w:tc>
      </w:tr>
    </w:tbl>
    <w:p w:rsidR="002E3E3A" w:rsidRDefault="00536D17">
      <w:pPr>
        <w:rPr>
          <w:sz w:val="18"/>
        </w:rPr>
      </w:pPr>
      <w:r>
        <w:rPr>
          <w:sz w:val="18"/>
        </w:rPr>
        <w:t xml:space="preserve">* </w:t>
      </w:r>
      <w:r w:rsidR="00A91BEE">
        <w:rPr>
          <w:sz w:val="18"/>
        </w:rPr>
        <w:t>1987</w:t>
      </w:r>
      <w:r w:rsidR="002E3E3A">
        <w:rPr>
          <w:sz w:val="18"/>
        </w:rPr>
        <w:t xml:space="preserve"> = Ingresos recibidos en el período comprendido del 1 de mayo al 31 de diciembre de </w:t>
      </w:r>
      <w:r w:rsidR="00A91BEE">
        <w:rPr>
          <w:sz w:val="18"/>
        </w:rPr>
        <w:t>1987</w:t>
      </w:r>
      <w:r w:rsidR="002E3E3A">
        <w:rPr>
          <w:sz w:val="18"/>
        </w:rPr>
        <w:t>.</w:t>
      </w:r>
    </w:p>
    <w:p w:rsidR="002E204A" w:rsidRDefault="002E204A">
      <w:pPr>
        <w:jc w:val="center"/>
        <w:rPr>
          <w:b/>
          <w:color w:val="FF0000"/>
          <w:sz w:val="20"/>
        </w:rPr>
      </w:pPr>
    </w:p>
    <w:p w:rsidR="002E3E3A" w:rsidRDefault="002E3E3A">
      <w:pPr>
        <w:jc w:val="center"/>
        <w:rPr>
          <w:b/>
          <w:color w:val="FF0000"/>
          <w:sz w:val="20"/>
        </w:rPr>
      </w:pPr>
      <w:r>
        <w:rPr>
          <w:b/>
          <w:color w:val="FF0000"/>
          <w:sz w:val="20"/>
        </w:rPr>
        <w:t>Gráfica No. 1</w:t>
      </w:r>
    </w:p>
    <w:p w:rsidR="005708B8" w:rsidRDefault="002E3E3A">
      <w:pPr>
        <w:spacing w:before="120" w:after="120"/>
        <w:jc w:val="center"/>
        <w:rPr>
          <w:color w:val="FF0000"/>
          <w:sz w:val="20"/>
        </w:rPr>
      </w:pPr>
      <w:r>
        <w:rPr>
          <w:color w:val="FF0000"/>
          <w:sz w:val="20"/>
        </w:rPr>
        <w:t>ESTRUCTURA DE INGRESOS CORRIENTES, ACUMU</w:t>
      </w:r>
      <w:r w:rsidR="002068E3">
        <w:rPr>
          <w:color w:val="FF0000"/>
          <w:sz w:val="20"/>
        </w:rPr>
        <w:t>LADOS AL 31 DE DICIEMBRE DEL 2010</w:t>
      </w:r>
    </w:p>
    <w:p w:rsidR="002E3E3A" w:rsidRDefault="002E3E3A">
      <w:pPr>
        <w:spacing w:before="120" w:after="120"/>
        <w:jc w:val="center"/>
        <w:rPr>
          <w:sz w:val="28"/>
        </w:rPr>
        <w:sectPr w:rsidR="002E3E3A" w:rsidSect="00653FE2">
          <w:pgSz w:w="12240" w:h="15840" w:code="1"/>
          <w:pgMar w:top="1134" w:right="1134" w:bottom="1134" w:left="1134" w:header="720" w:footer="720" w:gutter="0"/>
          <w:cols w:space="720"/>
          <w:vAlign w:val="center"/>
        </w:sectPr>
      </w:pPr>
      <w:r>
        <w:rPr>
          <w:color w:val="FF0000"/>
          <w:sz w:val="20"/>
        </w:rPr>
        <w:t xml:space="preserve"> (Por Fuentes)</w:t>
      </w:r>
    </w:p>
    <w:p w:rsidR="002E3E3A" w:rsidRDefault="00744FA6">
      <w:pPr>
        <w:jc w:val="center"/>
        <w:rPr>
          <w:color w:val="FF0000"/>
        </w:rPr>
      </w:pPr>
      <w:r>
        <w:rPr>
          <w:noProof/>
          <w:color w:val="FF0000"/>
          <w:sz w:val="40"/>
          <w:lang w:val="es-CO" w:eastAsia="es-CO"/>
        </w:rPr>
        <w:lastRenderedPageBreak/>
        <w:drawing>
          <wp:inline distT="0" distB="0" distL="0" distR="0">
            <wp:extent cx="4325620" cy="2384425"/>
            <wp:effectExtent l="0" t="0" r="0" b="0"/>
            <wp:docPr id="2"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3E3A" w:rsidRDefault="002E3E3A">
      <w:pPr>
        <w:jc w:val="both"/>
        <w:rPr>
          <w:sz w:val="20"/>
        </w:rPr>
        <w:sectPr w:rsidR="002E3E3A" w:rsidSect="00653FE2">
          <w:type w:val="continuous"/>
          <w:pgSz w:w="12240" w:h="15840" w:code="1"/>
          <w:pgMar w:top="1134" w:right="1134" w:bottom="1134" w:left="1134" w:header="720" w:footer="720" w:gutter="0"/>
          <w:cols w:space="720"/>
          <w:vAlign w:val="center"/>
        </w:sectPr>
      </w:pPr>
    </w:p>
    <w:p w:rsidR="002E3E3A" w:rsidRDefault="002E3E3A">
      <w:pPr>
        <w:jc w:val="both"/>
        <w:rPr>
          <w:sz w:val="20"/>
        </w:rPr>
      </w:pPr>
    </w:p>
    <w:p w:rsidR="002E3E3A" w:rsidRDefault="002E3E3A">
      <w:pPr>
        <w:jc w:val="both"/>
        <w:rPr>
          <w:sz w:val="20"/>
        </w:rPr>
      </w:pPr>
    </w:p>
    <w:p w:rsidR="002E3E3A" w:rsidRDefault="002E3E3A">
      <w:pPr>
        <w:jc w:val="both"/>
        <w:rPr>
          <w:sz w:val="20"/>
        </w:rPr>
        <w:sectPr w:rsidR="002E3E3A" w:rsidSect="00653FE2">
          <w:type w:val="continuous"/>
          <w:pgSz w:w="12240" w:h="15840" w:code="1"/>
          <w:pgMar w:top="1134" w:right="1134" w:bottom="1134" w:left="1134" w:header="720" w:footer="720" w:gutter="0"/>
          <w:cols w:num="2" w:space="720"/>
          <w:vAlign w:val="center"/>
        </w:sectPr>
      </w:pPr>
    </w:p>
    <w:p w:rsidR="002E3E3A" w:rsidRPr="00336F8B" w:rsidRDefault="002E3E3A">
      <w:pPr>
        <w:jc w:val="both"/>
        <w:rPr>
          <w:sz w:val="20"/>
        </w:rPr>
        <w:sectPr w:rsidR="002E3E3A" w:rsidRPr="00336F8B" w:rsidSect="00653FE2">
          <w:type w:val="continuous"/>
          <w:pgSz w:w="12240" w:h="15840" w:code="1"/>
          <w:pgMar w:top="1134" w:right="1134" w:bottom="1134" w:left="1134" w:header="720" w:footer="720" w:gutter="0"/>
          <w:cols w:num="2" w:space="709"/>
          <w:vAlign w:val="center"/>
        </w:sectPr>
      </w:pPr>
      <w:r w:rsidRPr="00336F8B">
        <w:rPr>
          <w:sz w:val="20"/>
        </w:rPr>
        <w:lastRenderedPageBreak/>
        <w:t xml:space="preserve">Los ingresos corrientes percibidos de mayo </w:t>
      </w:r>
      <w:smartTag w:uri="urn:schemas-microsoft-com:office:smarttags" w:element="metricconverter">
        <w:smartTagPr>
          <w:attr w:name="ProductID" w:val="1987 a"/>
        </w:smartTagPr>
        <w:r w:rsidRPr="00336F8B">
          <w:rPr>
            <w:sz w:val="20"/>
          </w:rPr>
          <w:t>1987 a</w:t>
        </w:r>
      </w:smartTag>
      <w:r w:rsidRPr="00336F8B">
        <w:rPr>
          <w:sz w:val="20"/>
        </w:rPr>
        <w:t xml:space="preserve"> diciembre 20</w:t>
      </w:r>
      <w:r w:rsidR="00336F8B" w:rsidRPr="00336F8B">
        <w:rPr>
          <w:sz w:val="20"/>
        </w:rPr>
        <w:t>10</w:t>
      </w:r>
      <w:r w:rsidRPr="00336F8B">
        <w:rPr>
          <w:sz w:val="20"/>
        </w:rPr>
        <w:t xml:space="preserve"> crecieron a una tasa promedió del </w:t>
      </w:r>
      <w:r w:rsidR="006D45E2" w:rsidRPr="001537AC">
        <w:rPr>
          <w:b/>
          <w:sz w:val="20"/>
        </w:rPr>
        <w:t>13.</w:t>
      </w:r>
      <w:r w:rsidR="001537AC" w:rsidRPr="001537AC">
        <w:rPr>
          <w:b/>
          <w:sz w:val="20"/>
        </w:rPr>
        <w:t>6</w:t>
      </w:r>
      <w:r w:rsidRPr="00336F8B">
        <w:rPr>
          <w:b/>
          <w:sz w:val="20"/>
        </w:rPr>
        <w:t xml:space="preserve"> %</w:t>
      </w:r>
      <w:r w:rsidRPr="00336F8B">
        <w:rPr>
          <w:sz w:val="20"/>
        </w:rPr>
        <w:t>. Por fuentes de ingreso el crecimiento promedio observado es el siguiente:</w:t>
      </w:r>
      <w:r w:rsidR="00842AD4" w:rsidRPr="00336F8B">
        <w:rPr>
          <w:sz w:val="20"/>
        </w:rPr>
        <w:t xml:space="preserve"> rendimiento sobre las inversiones </w:t>
      </w:r>
      <w:r w:rsidR="006D45E2" w:rsidRPr="001537AC">
        <w:rPr>
          <w:b/>
          <w:sz w:val="20"/>
        </w:rPr>
        <w:t>21.</w:t>
      </w:r>
      <w:r w:rsidR="001537AC" w:rsidRPr="001537AC">
        <w:rPr>
          <w:b/>
          <w:sz w:val="20"/>
        </w:rPr>
        <w:t>6</w:t>
      </w:r>
      <w:r w:rsidR="00842AD4" w:rsidRPr="00336F8B">
        <w:rPr>
          <w:b/>
          <w:sz w:val="20"/>
        </w:rPr>
        <w:t>%</w:t>
      </w:r>
      <w:r w:rsidR="00842AD4" w:rsidRPr="00336F8B">
        <w:rPr>
          <w:sz w:val="20"/>
        </w:rPr>
        <w:t>,</w:t>
      </w:r>
      <w:r w:rsidR="00A44689" w:rsidRPr="00336F8B">
        <w:rPr>
          <w:sz w:val="20"/>
        </w:rPr>
        <w:t xml:space="preserve"> contribución de los afiliados </w:t>
      </w:r>
      <w:r w:rsidR="00F45225" w:rsidRPr="001537AC">
        <w:rPr>
          <w:b/>
          <w:sz w:val="20"/>
        </w:rPr>
        <w:t>1</w:t>
      </w:r>
      <w:r w:rsidR="001537AC" w:rsidRPr="001537AC">
        <w:rPr>
          <w:b/>
          <w:sz w:val="20"/>
        </w:rPr>
        <w:t>6</w:t>
      </w:r>
      <w:r w:rsidR="00F45225" w:rsidRPr="001537AC">
        <w:rPr>
          <w:b/>
          <w:sz w:val="20"/>
        </w:rPr>
        <w:t>.</w:t>
      </w:r>
      <w:r w:rsidR="001537AC" w:rsidRPr="001537AC">
        <w:rPr>
          <w:b/>
          <w:sz w:val="20"/>
        </w:rPr>
        <w:t>6</w:t>
      </w:r>
      <w:r w:rsidR="00A44689" w:rsidRPr="00336F8B">
        <w:rPr>
          <w:b/>
          <w:sz w:val="20"/>
        </w:rPr>
        <w:t>%</w:t>
      </w:r>
      <w:r w:rsidR="00A44689" w:rsidRPr="00336F8B">
        <w:rPr>
          <w:sz w:val="20"/>
        </w:rPr>
        <w:t>;</w:t>
      </w:r>
      <w:r w:rsidRPr="00336F8B">
        <w:rPr>
          <w:sz w:val="20"/>
        </w:rPr>
        <w:t xml:space="preserve"> aportación de las empresas </w:t>
      </w:r>
      <w:r w:rsidR="00EC4640" w:rsidRPr="001537AC">
        <w:rPr>
          <w:b/>
          <w:sz w:val="20"/>
        </w:rPr>
        <w:t>1</w:t>
      </w:r>
      <w:r w:rsidR="001537AC" w:rsidRPr="001537AC">
        <w:rPr>
          <w:b/>
          <w:sz w:val="20"/>
        </w:rPr>
        <w:t>6</w:t>
      </w:r>
      <w:r w:rsidR="00F45225" w:rsidRPr="001537AC">
        <w:rPr>
          <w:b/>
          <w:sz w:val="20"/>
        </w:rPr>
        <w:t>.</w:t>
      </w:r>
      <w:r w:rsidR="001537AC" w:rsidRPr="001537AC">
        <w:rPr>
          <w:b/>
          <w:sz w:val="20"/>
        </w:rPr>
        <w:t>6</w:t>
      </w:r>
      <w:r w:rsidRPr="00336F8B">
        <w:rPr>
          <w:b/>
          <w:sz w:val="20"/>
        </w:rPr>
        <w:t>%</w:t>
      </w:r>
      <w:r w:rsidRPr="00336F8B">
        <w:rPr>
          <w:sz w:val="20"/>
        </w:rPr>
        <w:t xml:space="preserve">; </w:t>
      </w:r>
      <w:r w:rsidR="00842AD4" w:rsidRPr="00336F8B">
        <w:rPr>
          <w:sz w:val="20"/>
        </w:rPr>
        <w:t xml:space="preserve">y  </w:t>
      </w:r>
      <w:r w:rsidR="00724B29" w:rsidRPr="00336F8B">
        <w:rPr>
          <w:sz w:val="20"/>
        </w:rPr>
        <w:t>tasa sobre publicidad</w:t>
      </w:r>
      <w:r w:rsidR="001537AC">
        <w:rPr>
          <w:sz w:val="20"/>
        </w:rPr>
        <w:t>5.6</w:t>
      </w:r>
      <w:r w:rsidR="00842AD4" w:rsidRPr="00336F8B">
        <w:rPr>
          <w:b/>
          <w:sz w:val="20"/>
        </w:rPr>
        <w:t>%</w:t>
      </w:r>
      <w:r w:rsidR="00724B29" w:rsidRPr="00336F8B">
        <w:rPr>
          <w:sz w:val="20"/>
        </w:rPr>
        <w:t>.</w:t>
      </w:r>
      <w:r w:rsidR="00A44689" w:rsidRPr="00336F8B">
        <w:rPr>
          <w:sz w:val="20"/>
        </w:rPr>
        <w:t xml:space="preserve">Este </w:t>
      </w:r>
      <w:r w:rsidR="00724B29" w:rsidRPr="00336F8B">
        <w:rPr>
          <w:sz w:val="20"/>
        </w:rPr>
        <w:t xml:space="preserve">comportamiento </w:t>
      </w:r>
      <w:r w:rsidR="00724B29" w:rsidRPr="00336F8B">
        <w:rPr>
          <w:sz w:val="20"/>
        </w:rPr>
        <w:lastRenderedPageBreak/>
        <w:t>se debe a que la</w:t>
      </w:r>
      <w:r w:rsidR="00A44689" w:rsidRPr="00336F8B">
        <w:rPr>
          <w:sz w:val="20"/>
        </w:rPr>
        <w:t>s aportaciones de las empresas y las contribuciones de los afiliados crecen anualmente mientras que los ingreses provenientes de la tasa de publicidad tiene</w:t>
      </w:r>
      <w:r w:rsidR="00724B29" w:rsidRPr="00336F8B">
        <w:rPr>
          <w:sz w:val="20"/>
        </w:rPr>
        <w:t>n</w:t>
      </w:r>
      <w:r w:rsidR="00A44689" w:rsidRPr="00336F8B">
        <w:rPr>
          <w:sz w:val="20"/>
        </w:rPr>
        <w:t xml:space="preserve"> un comportamiento</w:t>
      </w:r>
      <w:r w:rsidR="00724B29" w:rsidRPr="00336F8B">
        <w:rPr>
          <w:sz w:val="20"/>
        </w:rPr>
        <w:t xml:space="preserve"> más estático.( Ver Cuadro Nº 1 y Gráfica  N° 2 ).</w:t>
      </w:r>
      <w:r w:rsidR="00863895" w:rsidRPr="00336F8B">
        <w:rPr>
          <w:sz w:val="20"/>
        </w:rPr>
        <w:t xml:space="preserve"> En el 20</w:t>
      </w:r>
      <w:r w:rsidR="00336F8B" w:rsidRPr="00336F8B">
        <w:rPr>
          <w:sz w:val="20"/>
        </w:rPr>
        <w:t>10</w:t>
      </w:r>
      <w:r w:rsidR="00863895" w:rsidRPr="00336F8B">
        <w:rPr>
          <w:sz w:val="20"/>
        </w:rPr>
        <w:t xml:space="preserve"> la tasa de crecimiento de los ingresos corrientes con relación al año anterior es </w:t>
      </w:r>
      <w:r w:rsidR="001537AC" w:rsidRPr="00647422">
        <w:rPr>
          <w:sz w:val="20"/>
        </w:rPr>
        <w:t>15.79</w:t>
      </w:r>
      <w:r w:rsidR="00863895" w:rsidRPr="00336F8B">
        <w:rPr>
          <w:b/>
          <w:sz w:val="20"/>
        </w:rPr>
        <w:t>%</w:t>
      </w:r>
      <w:r w:rsidR="00820A3B" w:rsidRPr="00336F8B">
        <w:rPr>
          <w:sz w:val="20"/>
        </w:rPr>
        <w:t xml:space="preserve">, </w:t>
      </w:r>
    </w:p>
    <w:p w:rsidR="002E3E3A" w:rsidRPr="00336F8B" w:rsidRDefault="002E3E3A">
      <w:pPr>
        <w:jc w:val="both"/>
        <w:rPr>
          <w:sz w:val="20"/>
        </w:rPr>
      </w:pPr>
    </w:p>
    <w:p w:rsidR="009269FA" w:rsidRDefault="009269FA">
      <w:pPr>
        <w:jc w:val="center"/>
        <w:rPr>
          <w:b/>
          <w:bCs/>
        </w:rPr>
      </w:pPr>
    </w:p>
    <w:p w:rsidR="002E3E3A" w:rsidRPr="00DE15C7" w:rsidRDefault="002E3E3A">
      <w:pPr>
        <w:jc w:val="center"/>
        <w:rPr>
          <w:b/>
          <w:bCs/>
          <w:color w:val="FF0000"/>
        </w:rPr>
      </w:pPr>
      <w:r w:rsidRPr="00DE15C7">
        <w:rPr>
          <w:b/>
          <w:bCs/>
          <w:color w:val="FF0000"/>
        </w:rPr>
        <w:t>G</w:t>
      </w:r>
      <w:r w:rsidR="00DE15C7">
        <w:rPr>
          <w:b/>
          <w:bCs/>
          <w:color w:val="FF0000"/>
        </w:rPr>
        <w:t>ráfica</w:t>
      </w:r>
      <w:r w:rsidRPr="00DE15C7">
        <w:rPr>
          <w:b/>
          <w:bCs/>
          <w:color w:val="FF0000"/>
        </w:rPr>
        <w:t xml:space="preserve"> N° 2</w:t>
      </w:r>
    </w:p>
    <w:p w:rsidR="002E3E3A" w:rsidRPr="00DE15C7" w:rsidRDefault="002E3E3A">
      <w:pPr>
        <w:jc w:val="center"/>
        <w:rPr>
          <w:bCs/>
          <w:color w:val="FF0000"/>
        </w:rPr>
      </w:pPr>
      <w:r w:rsidRPr="00DE15C7">
        <w:rPr>
          <w:bCs/>
          <w:color w:val="FF0000"/>
        </w:rPr>
        <w:t>Tendencia de Crecimiento Financiero</w:t>
      </w:r>
    </w:p>
    <w:p w:rsidR="002E3E3A" w:rsidRPr="00DE15C7" w:rsidRDefault="00300B5B">
      <w:pPr>
        <w:jc w:val="center"/>
        <w:rPr>
          <w:bCs/>
          <w:color w:val="FF0000"/>
        </w:rPr>
      </w:pPr>
      <w:r>
        <w:rPr>
          <w:bCs/>
          <w:color w:val="FF0000"/>
        </w:rPr>
        <w:t>1987-2010</w:t>
      </w:r>
    </w:p>
    <w:p w:rsidR="002E3E3A" w:rsidRDefault="00744FA6">
      <w:pPr>
        <w:jc w:val="both"/>
        <w:rPr>
          <w:sz w:val="18"/>
        </w:rPr>
      </w:pPr>
      <w:r>
        <w:rPr>
          <w:noProof/>
          <w:sz w:val="18"/>
          <w:lang w:val="es-CO" w:eastAsia="es-CO"/>
        </w:rPr>
        <w:drawing>
          <wp:inline distT="0" distB="0" distL="0" distR="0">
            <wp:extent cx="6801485" cy="3742055"/>
            <wp:effectExtent l="0" t="0" r="0" b="0"/>
            <wp:docPr id="3" name="Objet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73E3" w:rsidRDefault="003573E3">
      <w:pPr>
        <w:jc w:val="both"/>
        <w:rPr>
          <w:sz w:val="20"/>
        </w:rPr>
        <w:sectPr w:rsidR="003573E3" w:rsidSect="00653FE2">
          <w:type w:val="continuous"/>
          <w:pgSz w:w="12240" w:h="15840" w:code="1"/>
          <w:pgMar w:top="1134" w:right="1134" w:bottom="1134" w:left="1134" w:header="720" w:footer="720" w:gutter="0"/>
          <w:cols w:space="720"/>
          <w:vAlign w:val="center"/>
        </w:sectPr>
      </w:pPr>
    </w:p>
    <w:p w:rsidR="002E3E3A" w:rsidRPr="003E0DF5" w:rsidRDefault="002E3E3A">
      <w:pPr>
        <w:jc w:val="both"/>
        <w:rPr>
          <w:sz w:val="20"/>
        </w:rPr>
        <w:sectPr w:rsidR="002E3E3A" w:rsidRPr="003E0DF5" w:rsidSect="00653FE2">
          <w:type w:val="continuous"/>
          <w:pgSz w:w="12240" w:h="15840" w:code="1"/>
          <w:pgMar w:top="1134" w:right="1134" w:bottom="1134" w:left="1134" w:header="720" w:footer="720" w:gutter="0"/>
          <w:cols w:num="2" w:space="720"/>
          <w:vAlign w:val="center"/>
        </w:sectPr>
      </w:pPr>
      <w:r w:rsidRPr="003E0DF5">
        <w:rPr>
          <w:sz w:val="20"/>
        </w:rPr>
        <w:lastRenderedPageBreak/>
        <w:t xml:space="preserve">Las  ganancias acumuladas por </w:t>
      </w:r>
      <w:r w:rsidR="00000AC8" w:rsidRPr="003E0DF5">
        <w:rPr>
          <w:sz w:val="20"/>
        </w:rPr>
        <w:t>rendimientos</w:t>
      </w:r>
      <w:r w:rsidR="008F1975" w:rsidRPr="003E0DF5">
        <w:rPr>
          <w:sz w:val="20"/>
        </w:rPr>
        <w:t xml:space="preserve"> sobre </w:t>
      </w:r>
      <w:r w:rsidRPr="003E0DF5">
        <w:rPr>
          <w:sz w:val="20"/>
        </w:rPr>
        <w:t xml:space="preserve"> inversiones </w:t>
      </w:r>
      <w:r w:rsidR="001537AC" w:rsidRPr="003E0DF5">
        <w:rPr>
          <w:sz w:val="20"/>
        </w:rPr>
        <w:t>(mayo/1987-diciembre/2010</w:t>
      </w:r>
      <w:r w:rsidRPr="003E0DF5">
        <w:rPr>
          <w:sz w:val="20"/>
        </w:rPr>
        <w:t xml:space="preserve">) ascienden a la cantidad de L. </w:t>
      </w:r>
      <w:r w:rsidR="001537AC" w:rsidRPr="003E0DF5">
        <w:rPr>
          <w:sz w:val="20"/>
        </w:rPr>
        <w:t>90,310,556.77</w:t>
      </w:r>
      <w:r w:rsidRPr="003E0DF5">
        <w:rPr>
          <w:sz w:val="20"/>
        </w:rPr>
        <w:t xml:space="preserve">, cuyo proceso acumulativo según el tipo de inversión se ha dado así: el </w:t>
      </w:r>
      <w:r w:rsidR="005E26F5" w:rsidRPr="003E0DF5">
        <w:rPr>
          <w:sz w:val="20"/>
        </w:rPr>
        <w:t>24.</w:t>
      </w:r>
      <w:r w:rsidR="0040567F" w:rsidRPr="003E0DF5">
        <w:rPr>
          <w:sz w:val="20"/>
        </w:rPr>
        <w:t>38</w:t>
      </w:r>
      <w:r w:rsidR="001351BE" w:rsidRPr="003E0DF5">
        <w:rPr>
          <w:sz w:val="20"/>
        </w:rPr>
        <w:t>% (L</w:t>
      </w:r>
      <w:r w:rsidRPr="003E0DF5">
        <w:rPr>
          <w:sz w:val="20"/>
        </w:rPr>
        <w:t xml:space="preserve">. </w:t>
      </w:r>
      <w:r w:rsidR="0040567F" w:rsidRPr="003E0DF5">
        <w:rPr>
          <w:sz w:val="20"/>
        </w:rPr>
        <w:t>22,015,687.20</w:t>
      </w:r>
      <w:r w:rsidRPr="003E0DF5">
        <w:rPr>
          <w:sz w:val="20"/>
        </w:rPr>
        <w:t xml:space="preserve">) proceden de la colocación de dinero en la Banca Privada y Estatal. La otra parte de las ganancias que es de L. </w:t>
      </w:r>
      <w:r w:rsidR="0040567F" w:rsidRPr="003E0DF5">
        <w:rPr>
          <w:sz w:val="20"/>
        </w:rPr>
        <w:t>68,294,869.57</w:t>
      </w:r>
      <w:r w:rsidRPr="003E0DF5">
        <w:rPr>
          <w:sz w:val="20"/>
        </w:rPr>
        <w:t xml:space="preserve"> (</w:t>
      </w:r>
      <w:r w:rsidR="009419EA" w:rsidRPr="003E0DF5">
        <w:rPr>
          <w:sz w:val="20"/>
        </w:rPr>
        <w:t>7</w:t>
      </w:r>
      <w:r w:rsidR="005E26F5" w:rsidRPr="003E0DF5">
        <w:rPr>
          <w:sz w:val="20"/>
        </w:rPr>
        <w:t>5</w:t>
      </w:r>
      <w:r w:rsidR="009419EA" w:rsidRPr="003E0DF5">
        <w:rPr>
          <w:sz w:val="20"/>
        </w:rPr>
        <w:t>.</w:t>
      </w:r>
      <w:r w:rsidR="0040567F" w:rsidRPr="003E0DF5">
        <w:rPr>
          <w:sz w:val="20"/>
        </w:rPr>
        <w:t>62</w:t>
      </w:r>
      <w:r w:rsidR="006E50C5" w:rsidRPr="003E0DF5">
        <w:rPr>
          <w:sz w:val="20"/>
        </w:rPr>
        <w:t xml:space="preserve">%), emana de la inversión del </w:t>
      </w:r>
      <w:r w:rsidRPr="003E0DF5">
        <w:rPr>
          <w:sz w:val="20"/>
        </w:rPr>
        <w:t xml:space="preserve">dinero directamente a través de programas de </w:t>
      </w:r>
      <w:r w:rsidRPr="00A82554">
        <w:rPr>
          <w:sz w:val="20"/>
        </w:rPr>
        <w:lastRenderedPageBreak/>
        <w:t>préstamos personales (</w:t>
      </w:r>
      <w:r w:rsidR="005A662A" w:rsidRPr="00A82554">
        <w:rPr>
          <w:sz w:val="20"/>
        </w:rPr>
        <w:t>0.96</w:t>
      </w:r>
      <w:r w:rsidRPr="00A82554">
        <w:rPr>
          <w:sz w:val="20"/>
        </w:rPr>
        <w:t>%); préstamos para vivienda (</w:t>
      </w:r>
      <w:r w:rsidR="00000AC8" w:rsidRPr="00A82554">
        <w:rPr>
          <w:sz w:val="20"/>
        </w:rPr>
        <w:t>3</w:t>
      </w:r>
      <w:r w:rsidR="005A662A" w:rsidRPr="00A82554">
        <w:rPr>
          <w:sz w:val="20"/>
        </w:rPr>
        <w:t>1</w:t>
      </w:r>
      <w:r w:rsidR="005E26F5" w:rsidRPr="00A82554">
        <w:rPr>
          <w:sz w:val="20"/>
        </w:rPr>
        <w:t>.1</w:t>
      </w:r>
      <w:r w:rsidR="005A662A" w:rsidRPr="00A82554">
        <w:rPr>
          <w:sz w:val="20"/>
        </w:rPr>
        <w:t>7</w:t>
      </w:r>
      <w:r w:rsidRPr="00A82554">
        <w:rPr>
          <w:sz w:val="20"/>
        </w:rPr>
        <w:t>%), créditos de mediano plazo (</w:t>
      </w:r>
      <w:r w:rsidR="005E26F5" w:rsidRPr="00A82554">
        <w:rPr>
          <w:sz w:val="20"/>
        </w:rPr>
        <w:t>15.</w:t>
      </w:r>
      <w:r w:rsidR="005A662A" w:rsidRPr="00A82554">
        <w:rPr>
          <w:sz w:val="20"/>
        </w:rPr>
        <w:t>85</w:t>
      </w:r>
      <w:r w:rsidR="00B304C6" w:rsidRPr="00A82554">
        <w:rPr>
          <w:sz w:val="20"/>
        </w:rPr>
        <w:t>%), venta de terrenos para v</w:t>
      </w:r>
      <w:r w:rsidRPr="00A82554">
        <w:rPr>
          <w:sz w:val="20"/>
        </w:rPr>
        <w:t>ivienda (</w:t>
      </w:r>
      <w:r w:rsidR="00B21AF4" w:rsidRPr="00A82554">
        <w:rPr>
          <w:sz w:val="20"/>
        </w:rPr>
        <w:t>0</w:t>
      </w:r>
      <w:r w:rsidR="00000AC8" w:rsidRPr="00A82554">
        <w:rPr>
          <w:sz w:val="20"/>
        </w:rPr>
        <w:t>.</w:t>
      </w:r>
      <w:r w:rsidR="005A662A" w:rsidRPr="00A82554">
        <w:rPr>
          <w:sz w:val="20"/>
        </w:rPr>
        <w:t>6</w:t>
      </w:r>
      <w:r w:rsidR="009419EA" w:rsidRPr="00A82554">
        <w:rPr>
          <w:sz w:val="20"/>
        </w:rPr>
        <w:t>2</w:t>
      </w:r>
      <w:r w:rsidRPr="00A82554">
        <w:rPr>
          <w:sz w:val="20"/>
        </w:rPr>
        <w:t>%)</w:t>
      </w:r>
      <w:r w:rsidR="00000AC8" w:rsidRPr="00A82554">
        <w:rPr>
          <w:sz w:val="20"/>
        </w:rPr>
        <w:t>,</w:t>
      </w:r>
      <w:r w:rsidRPr="00A82554">
        <w:rPr>
          <w:sz w:val="20"/>
        </w:rPr>
        <w:t xml:space="preserve"> co</w:t>
      </w:r>
      <w:r w:rsidR="00000AC8" w:rsidRPr="00A82554">
        <w:rPr>
          <w:sz w:val="20"/>
        </w:rPr>
        <w:t>nvenios especiales de pago (0.</w:t>
      </w:r>
      <w:r w:rsidR="005E26F5" w:rsidRPr="00A82554">
        <w:rPr>
          <w:sz w:val="20"/>
        </w:rPr>
        <w:t>1</w:t>
      </w:r>
      <w:r w:rsidR="005A662A" w:rsidRPr="00A82554">
        <w:rPr>
          <w:sz w:val="20"/>
        </w:rPr>
        <w:t>7</w:t>
      </w:r>
      <w:r w:rsidRPr="00A82554">
        <w:rPr>
          <w:sz w:val="20"/>
        </w:rPr>
        <w:t>%)</w:t>
      </w:r>
      <w:r w:rsidR="00B304C6" w:rsidRPr="00A82554">
        <w:rPr>
          <w:sz w:val="20"/>
        </w:rPr>
        <w:t xml:space="preserve">, ingresos por alquiler de edificios </w:t>
      </w:r>
      <w:r w:rsidR="00B21AF4" w:rsidRPr="00A82554">
        <w:rPr>
          <w:sz w:val="20"/>
        </w:rPr>
        <w:t>(</w:t>
      </w:r>
      <w:r w:rsidR="005A662A" w:rsidRPr="00A82554">
        <w:rPr>
          <w:sz w:val="20"/>
        </w:rPr>
        <w:t>9.57</w:t>
      </w:r>
      <w:r w:rsidR="00B304C6" w:rsidRPr="00A82554">
        <w:rPr>
          <w:sz w:val="20"/>
        </w:rPr>
        <w:t>%)</w:t>
      </w:r>
      <w:r w:rsidR="00000AC8" w:rsidRPr="00A82554">
        <w:rPr>
          <w:sz w:val="20"/>
        </w:rPr>
        <w:t xml:space="preserve"> y por otros ingresos de operación (</w:t>
      </w:r>
      <w:r w:rsidR="00E65216" w:rsidRPr="00A82554">
        <w:rPr>
          <w:sz w:val="20"/>
        </w:rPr>
        <w:t>1</w:t>
      </w:r>
      <w:r w:rsidR="005E26F5" w:rsidRPr="00A82554">
        <w:rPr>
          <w:sz w:val="20"/>
        </w:rPr>
        <w:t>7</w:t>
      </w:r>
      <w:r w:rsidR="00B21AF4" w:rsidRPr="00A82554">
        <w:rPr>
          <w:sz w:val="20"/>
        </w:rPr>
        <w:t>.</w:t>
      </w:r>
      <w:r w:rsidR="005E26F5" w:rsidRPr="00A82554">
        <w:rPr>
          <w:sz w:val="20"/>
        </w:rPr>
        <w:t>2</w:t>
      </w:r>
      <w:r w:rsidR="005A662A" w:rsidRPr="00A82554">
        <w:rPr>
          <w:sz w:val="20"/>
        </w:rPr>
        <w:t>9</w:t>
      </w:r>
      <w:r w:rsidR="00000AC8" w:rsidRPr="00A82554">
        <w:rPr>
          <w:sz w:val="20"/>
        </w:rPr>
        <w:t>%)</w:t>
      </w:r>
      <w:r w:rsidRPr="00A82554">
        <w:rPr>
          <w:sz w:val="20"/>
        </w:rPr>
        <w:t>.  ( Ver Cuadro N° 2 y Gráfica N° 3 ).</w:t>
      </w:r>
      <w:r w:rsidR="006E50C5" w:rsidRPr="00A82554">
        <w:rPr>
          <w:sz w:val="20"/>
        </w:rPr>
        <w:t xml:space="preserve"> En el 20</w:t>
      </w:r>
      <w:r w:rsidR="0040567F" w:rsidRPr="00A82554">
        <w:rPr>
          <w:sz w:val="20"/>
        </w:rPr>
        <w:t>10</w:t>
      </w:r>
      <w:r w:rsidR="006E50C5" w:rsidRPr="00A82554">
        <w:rPr>
          <w:sz w:val="20"/>
        </w:rPr>
        <w:t xml:space="preserve"> los rendimientos son L. </w:t>
      </w:r>
      <w:r w:rsidR="0040567F" w:rsidRPr="00A82554">
        <w:rPr>
          <w:sz w:val="20"/>
        </w:rPr>
        <w:t>12,841,486.11</w:t>
      </w:r>
      <w:r w:rsidR="00684ADF">
        <w:rPr>
          <w:sz w:val="20"/>
        </w:rPr>
        <w:t>.</w:t>
      </w:r>
    </w:p>
    <w:p w:rsidR="00653FE2" w:rsidRPr="003E0DF5" w:rsidRDefault="00653FE2">
      <w:pPr>
        <w:jc w:val="center"/>
        <w:rPr>
          <w:b/>
          <w:sz w:val="20"/>
        </w:rPr>
        <w:sectPr w:rsidR="00653FE2" w:rsidRPr="003E0DF5" w:rsidSect="00653FE2">
          <w:type w:val="continuous"/>
          <w:pgSz w:w="12240" w:h="15840" w:code="1"/>
          <w:pgMar w:top="1134" w:right="1134" w:bottom="1134" w:left="1134" w:header="720" w:footer="720" w:gutter="0"/>
          <w:cols w:space="720"/>
          <w:vAlign w:val="center"/>
        </w:sectPr>
      </w:pPr>
    </w:p>
    <w:p w:rsidR="002E3E3A" w:rsidRDefault="002E3E3A">
      <w:pPr>
        <w:jc w:val="center"/>
        <w:rPr>
          <w:color w:val="0000FF"/>
          <w:sz w:val="20"/>
        </w:rPr>
      </w:pPr>
      <w:r>
        <w:rPr>
          <w:b/>
          <w:color w:val="0000FF"/>
          <w:sz w:val="20"/>
        </w:rPr>
        <w:lastRenderedPageBreak/>
        <w:t>Cuadro No. 2</w:t>
      </w:r>
    </w:p>
    <w:p w:rsidR="002E3E3A" w:rsidRDefault="002E3E3A">
      <w:pPr>
        <w:jc w:val="center"/>
        <w:rPr>
          <w:color w:val="0000FF"/>
          <w:sz w:val="20"/>
        </w:rPr>
      </w:pPr>
      <w:r>
        <w:rPr>
          <w:color w:val="0000FF"/>
          <w:sz w:val="20"/>
        </w:rPr>
        <w:t>Rendimientos Anuales según Tipo de Inversión al 31 de Diciembre de cada año</w:t>
      </w:r>
    </w:p>
    <w:p w:rsidR="002E3E3A" w:rsidRDefault="00910F3D">
      <w:pPr>
        <w:jc w:val="center"/>
        <w:rPr>
          <w:color w:val="0000FF"/>
          <w:sz w:val="20"/>
        </w:rPr>
      </w:pPr>
      <w:r>
        <w:rPr>
          <w:color w:val="0000FF"/>
          <w:sz w:val="20"/>
        </w:rPr>
        <w:t>Mayo 1987 – Diciembre 201</w:t>
      </w:r>
      <w:r w:rsidR="003E0DF5">
        <w:rPr>
          <w:color w:val="0000FF"/>
          <w:sz w:val="20"/>
        </w:rPr>
        <w:t>0</w:t>
      </w:r>
    </w:p>
    <w:p w:rsidR="002E3E3A" w:rsidRDefault="002E3E3A">
      <w:pPr>
        <w:jc w:val="center"/>
        <w:rPr>
          <w:color w:val="0000FF"/>
          <w:sz w:val="20"/>
        </w:rPr>
      </w:pPr>
      <w:r>
        <w:rPr>
          <w:color w:val="0000FF"/>
          <w:sz w:val="20"/>
        </w:rPr>
        <w:t>(En Lempiras)</w:t>
      </w:r>
    </w:p>
    <w:tbl>
      <w:tblPr>
        <w:tblW w:w="0" w:type="auto"/>
        <w:jc w:val="center"/>
        <w:tblLayout w:type="fixed"/>
        <w:tblCellMar>
          <w:left w:w="65" w:type="dxa"/>
          <w:right w:w="65" w:type="dxa"/>
        </w:tblCellMar>
        <w:tblLook w:val="00E0"/>
      </w:tblPr>
      <w:tblGrid>
        <w:gridCol w:w="1936"/>
        <w:gridCol w:w="1106"/>
        <w:gridCol w:w="992"/>
        <w:gridCol w:w="993"/>
        <w:gridCol w:w="992"/>
        <w:gridCol w:w="992"/>
        <w:gridCol w:w="1020"/>
        <w:gridCol w:w="1106"/>
        <w:gridCol w:w="736"/>
      </w:tblGrid>
      <w:tr w:rsidR="00F571F6" w:rsidTr="00114FD6">
        <w:trPr>
          <w:trHeight w:hRule="exact" w:val="362"/>
          <w:jc w:val="center"/>
        </w:trPr>
        <w:tc>
          <w:tcPr>
            <w:tcW w:w="1936" w:type="dxa"/>
            <w:tcBorders>
              <w:top w:val="single" w:sz="6" w:space="0" w:color="000000"/>
              <w:left w:val="single" w:sz="12" w:space="0" w:color="000000"/>
              <w:bottom w:val="single" w:sz="6" w:space="0" w:color="000000"/>
              <w:right w:val="single" w:sz="6" w:space="0" w:color="000000"/>
            </w:tcBorders>
          </w:tcPr>
          <w:p w:rsidR="00F571F6" w:rsidRPr="00FA4284" w:rsidRDefault="00FA4284">
            <w:pPr>
              <w:rPr>
                <w:sz w:val="22"/>
                <w:szCs w:val="22"/>
              </w:rPr>
            </w:pPr>
            <w:r>
              <w:rPr>
                <w:sz w:val="22"/>
                <w:szCs w:val="22"/>
              </w:rPr>
              <w:t>ORIGEN</w:t>
            </w:r>
          </w:p>
        </w:tc>
        <w:tc>
          <w:tcPr>
            <w:tcW w:w="1106" w:type="dxa"/>
            <w:tcBorders>
              <w:top w:val="single" w:sz="6" w:space="0" w:color="000000"/>
              <w:left w:val="single" w:sz="6" w:space="0" w:color="000000"/>
              <w:bottom w:val="single" w:sz="6" w:space="0" w:color="000000"/>
              <w:right w:val="single" w:sz="6" w:space="0" w:color="000000"/>
            </w:tcBorders>
          </w:tcPr>
          <w:p w:rsidR="00F571F6" w:rsidRPr="00FA4284" w:rsidRDefault="006B0FC1" w:rsidP="008208AC">
            <w:pPr>
              <w:jc w:val="right"/>
              <w:rPr>
                <w:sz w:val="22"/>
                <w:szCs w:val="22"/>
              </w:rPr>
            </w:pPr>
            <w:r>
              <w:rPr>
                <w:sz w:val="22"/>
                <w:szCs w:val="22"/>
              </w:rPr>
              <w:t>200</w:t>
            </w:r>
            <w:r w:rsidR="008208AC">
              <w:rPr>
                <w:sz w:val="22"/>
                <w:szCs w:val="22"/>
              </w:rPr>
              <w:t>5</w:t>
            </w:r>
            <w:r w:rsidR="00FA4284">
              <w:rPr>
                <w:sz w:val="22"/>
                <w:szCs w:val="22"/>
              </w:rPr>
              <w:t>*</w:t>
            </w:r>
          </w:p>
        </w:tc>
        <w:tc>
          <w:tcPr>
            <w:tcW w:w="992" w:type="dxa"/>
            <w:tcBorders>
              <w:top w:val="single" w:sz="6" w:space="0" w:color="000000"/>
              <w:left w:val="single" w:sz="6" w:space="0" w:color="000000"/>
              <w:bottom w:val="single" w:sz="6" w:space="0" w:color="000000"/>
              <w:right w:val="single" w:sz="6" w:space="0" w:color="000000"/>
            </w:tcBorders>
          </w:tcPr>
          <w:p w:rsidR="00F571F6" w:rsidRPr="00FA4284" w:rsidRDefault="00FA4284" w:rsidP="008208AC">
            <w:pPr>
              <w:jc w:val="right"/>
              <w:rPr>
                <w:sz w:val="22"/>
                <w:szCs w:val="22"/>
              </w:rPr>
            </w:pPr>
            <w:r>
              <w:rPr>
                <w:sz w:val="22"/>
                <w:szCs w:val="22"/>
              </w:rPr>
              <w:t>200</w:t>
            </w:r>
            <w:r w:rsidR="008208AC">
              <w:rPr>
                <w:sz w:val="22"/>
                <w:szCs w:val="22"/>
              </w:rPr>
              <w:t>6</w:t>
            </w:r>
          </w:p>
        </w:tc>
        <w:tc>
          <w:tcPr>
            <w:tcW w:w="993" w:type="dxa"/>
            <w:tcBorders>
              <w:top w:val="single" w:sz="6" w:space="0" w:color="000000"/>
              <w:left w:val="single" w:sz="6" w:space="0" w:color="000000"/>
              <w:bottom w:val="single" w:sz="6" w:space="0" w:color="000000"/>
              <w:right w:val="single" w:sz="6" w:space="0" w:color="000000"/>
            </w:tcBorders>
          </w:tcPr>
          <w:p w:rsidR="00F571F6" w:rsidRPr="00FA4284" w:rsidRDefault="00FA4284" w:rsidP="008208AC">
            <w:pPr>
              <w:jc w:val="right"/>
              <w:rPr>
                <w:sz w:val="22"/>
                <w:szCs w:val="22"/>
              </w:rPr>
            </w:pPr>
            <w:r>
              <w:rPr>
                <w:sz w:val="22"/>
                <w:szCs w:val="22"/>
              </w:rPr>
              <w:t>200</w:t>
            </w:r>
            <w:r w:rsidR="008208AC">
              <w:rPr>
                <w:sz w:val="22"/>
                <w:szCs w:val="22"/>
              </w:rPr>
              <w:t>7</w:t>
            </w:r>
          </w:p>
        </w:tc>
        <w:tc>
          <w:tcPr>
            <w:tcW w:w="992" w:type="dxa"/>
            <w:tcBorders>
              <w:top w:val="single" w:sz="6" w:space="0" w:color="000000"/>
              <w:left w:val="single" w:sz="6" w:space="0" w:color="000000"/>
              <w:bottom w:val="single" w:sz="6" w:space="0" w:color="000000"/>
              <w:right w:val="single" w:sz="6" w:space="0" w:color="000000"/>
            </w:tcBorders>
          </w:tcPr>
          <w:p w:rsidR="00F571F6" w:rsidRPr="00FA4284" w:rsidRDefault="00FA4284" w:rsidP="008208AC">
            <w:pPr>
              <w:jc w:val="right"/>
              <w:rPr>
                <w:sz w:val="22"/>
                <w:szCs w:val="22"/>
              </w:rPr>
            </w:pPr>
            <w:r>
              <w:rPr>
                <w:sz w:val="22"/>
                <w:szCs w:val="22"/>
              </w:rPr>
              <w:t>200</w:t>
            </w:r>
            <w:r w:rsidR="008208AC">
              <w:rPr>
                <w:sz w:val="22"/>
                <w:szCs w:val="22"/>
              </w:rPr>
              <w:t>8</w:t>
            </w:r>
          </w:p>
        </w:tc>
        <w:tc>
          <w:tcPr>
            <w:tcW w:w="992" w:type="dxa"/>
            <w:tcBorders>
              <w:top w:val="single" w:sz="6" w:space="0" w:color="000000"/>
              <w:left w:val="single" w:sz="6" w:space="0" w:color="000000"/>
              <w:bottom w:val="single" w:sz="6" w:space="0" w:color="000000"/>
              <w:right w:val="single" w:sz="6" w:space="0" w:color="000000"/>
            </w:tcBorders>
          </w:tcPr>
          <w:p w:rsidR="00F571F6" w:rsidRPr="00FA4284" w:rsidRDefault="00FA4284" w:rsidP="008208AC">
            <w:pPr>
              <w:jc w:val="right"/>
              <w:rPr>
                <w:sz w:val="22"/>
                <w:szCs w:val="22"/>
              </w:rPr>
            </w:pPr>
            <w:r>
              <w:rPr>
                <w:sz w:val="22"/>
                <w:szCs w:val="22"/>
              </w:rPr>
              <w:t>200</w:t>
            </w:r>
            <w:r w:rsidR="008208AC">
              <w:rPr>
                <w:sz w:val="22"/>
                <w:szCs w:val="22"/>
              </w:rPr>
              <w:t>9</w:t>
            </w:r>
          </w:p>
        </w:tc>
        <w:tc>
          <w:tcPr>
            <w:tcW w:w="1020" w:type="dxa"/>
            <w:tcBorders>
              <w:top w:val="single" w:sz="6" w:space="0" w:color="000000"/>
              <w:left w:val="single" w:sz="6" w:space="0" w:color="000000"/>
              <w:bottom w:val="single" w:sz="6" w:space="0" w:color="000000"/>
              <w:right w:val="single" w:sz="6" w:space="0" w:color="000000"/>
            </w:tcBorders>
          </w:tcPr>
          <w:p w:rsidR="00F571F6" w:rsidRPr="006B0FC1" w:rsidRDefault="00FA4284" w:rsidP="008208AC">
            <w:pPr>
              <w:jc w:val="right"/>
              <w:rPr>
                <w:color w:val="FF0000"/>
                <w:sz w:val="22"/>
                <w:szCs w:val="22"/>
              </w:rPr>
            </w:pPr>
            <w:r w:rsidRPr="006B0FC1">
              <w:rPr>
                <w:color w:val="FF0000"/>
                <w:sz w:val="22"/>
                <w:szCs w:val="22"/>
              </w:rPr>
              <w:t>20</w:t>
            </w:r>
            <w:r w:rsidR="008208AC">
              <w:rPr>
                <w:color w:val="FF0000"/>
                <w:sz w:val="22"/>
                <w:szCs w:val="22"/>
              </w:rPr>
              <w:t>10</w:t>
            </w:r>
          </w:p>
        </w:tc>
        <w:tc>
          <w:tcPr>
            <w:tcW w:w="1106" w:type="dxa"/>
            <w:tcBorders>
              <w:top w:val="single" w:sz="6" w:space="0" w:color="000000"/>
              <w:left w:val="single" w:sz="6" w:space="0" w:color="000000"/>
              <w:bottom w:val="single" w:sz="6" w:space="0" w:color="000000"/>
              <w:right w:val="single" w:sz="6" w:space="0" w:color="000000"/>
            </w:tcBorders>
          </w:tcPr>
          <w:p w:rsidR="00F571F6" w:rsidRPr="00FA4284" w:rsidRDefault="00FA4284">
            <w:pPr>
              <w:jc w:val="right"/>
              <w:rPr>
                <w:sz w:val="22"/>
                <w:szCs w:val="22"/>
              </w:rPr>
            </w:pPr>
            <w:r>
              <w:rPr>
                <w:sz w:val="22"/>
                <w:szCs w:val="22"/>
              </w:rPr>
              <w:t>TOTAL</w:t>
            </w:r>
          </w:p>
        </w:tc>
        <w:tc>
          <w:tcPr>
            <w:tcW w:w="736" w:type="dxa"/>
            <w:tcBorders>
              <w:top w:val="single" w:sz="6" w:space="0" w:color="000000"/>
              <w:left w:val="single" w:sz="6" w:space="0" w:color="000000"/>
              <w:bottom w:val="single" w:sz="6" w:space="0" w:color="000000"/>
              <w:right w:val="single" w:sz="12" w:space="0" w:color="000000"/>
            </w:tcBorders>
          </w:tcPr>
          <w:p w:rsidR="00F571F6" w:rsidRPr="00FA4284" w:rsidRDefault="00FA4284">
            <w:pPr>
              <w:jc w:val="right"/>
              <w:rPr>
                <w:sz w:val="22"/>
                <w:szCs w:val="22"/>
              </w:rPr>
            </w:pPr>
            <w:r>
              <w:rPr>
                <w:sz w:val="22"/>
                <w:szCs w:val="22"/>
              </w:rPr>
              <w:t>%</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rsidP="00FC0BE5">
            <w:pPr>
              <w:rPr>
                <w:sz w:val="14"/>
              </w:rPr>
            </w:pPr>
            <w:r>
              <w:rPr>
                <w:sz w:val="14"/>
              </w:rPr>
              <w:t>Depósitos a Plazos</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rsidP="00FC0BE5">
            <w:pPr>
              <w:jc w:val="right"/>
              <w:rPr>
                <w:sz w:val="14"/>
              </w:rPr>
            </w:pPr>
            <w:r>
              <w:rPr>
                <w:sz w:val="14"/>
              </w:rPr>
              <w:t>9,029,671.23</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1,617,092.61</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1,794,994.62</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2,577,944.24</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3,732,930.27</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rsidP="00FC0BE5">
            <w:pPr>
              <w:jc w:val="right"/>
              <w:rPr>
                <w:sz w:val="14"/>
              </w:rPr>
            </w:pPr>
            <w:r>
              <w:rPr>
                <w:sz w:val="14"/>
              </w:rPr>
              <w:t>3,263,054.23</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114FD6" w:rsidP="007854FE">
            <w:pPr>
              <w:jc w:val="right"/>
              <w:rPr>
                <w:color w:val="000000"/>
                <w:sz w:val="14"/>
              </w:rPr>
            </w:pPr>
            <w:r>
              <w:rPr>
                <w:color w:val="000000"/>
                <w:sz w:val="14"/>
              </w:rPr>
              <w:t>22,015,687.20</w:t>
            </w:r>
          </w:p>
        </w:tc>
        <w:tc>
          <w:tcPr>
            <w:tcW w:w="736" w:type="dxa"/>
            <w:tcBorders>
              <w:top w:val="single" w:sz="6" w:space="0" w:color="000000"/>
              <w:left w:val="single" w:sz="6" w:space="0" w:color="000000"/>
              <w:bottom w:val="single" w:sz="6" w:space="0" w:color="000000"/>
              <w:right w:val="single" w:sz="12" w:space="0" w:color="000000"/>
            </w:tcBorders>
          </w:tcPr>
          <w:p w:rsidR="008208AC" w:rsidRDefault="008208AC" w:rsidP="000D2B50">
            <w:pPr>
              <w:jc w:val="right"/>
              <w:rPr>
                <w:sz w:val="14"/>
              </w:rPr>
            </w:pPr>
            <w:r>
              <w:rPr>
                <w:sz w:val="14"/>
              </w:rPr>
              <w:t>24.</w:t>
            </w:r>
            <w:r w:rsidR="000D2B50">
              <w:rPr>
                <w:sz w:val="14"/>
              </w:rPr>
              <w:t>3</w:t>
            </w:r>
            <w:r w:rsidR="005A662A">
              <w:rPr>
                <w:sz w:val="14"/>
              </w:rPr>
              <w:t>8</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pPr>
              <w:rPr>
                <w:sz w:val="14"/>
              </w:rPr>
            </w:pPr>
            <w:r>
              <w:rPr>
                <w:sz w:val="14"/>
              </w:rPr>
              <w:t>Préstamos Personales</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rsidP="003E0DF5">
            <w:pPr>
              <w:jc w:val="right"/>
              <w:rPr>
                <w:sz w:val="14"/>
              </w:rPr>
            </w:pPr>
            <w:r>
              <w:rPr>
                <w:sz w:val="14"/>
              </w:rPr>
              <w:t>730,186.66</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13,016.87</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13,219.72</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23,286.40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21,112.29</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pPr>
              <w:jc w:val="right"/>
              <w:rPr>
                <w:sz w:val="14"/>
              </w:rPr>
            </w:pPr>
            <w:r>
              <w:rPr>
                <w:sz w:val="14"/>
              </w:rPr>
              <w:t>66,734.23</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8208AC" w:rsidP="007854FE">
            <w:pPr>
              <w:jc w:val="right"/>
              <w:rPr>
                <w:color w:val="000000"/>
                <w:sz w:val="14"/>
              </w:rPr>
            </w:pPr>
            <w:r>
              <w:rPr>
                <w:color w:val="000000"/>
                <w:sz w:val="14"/>
              </w:rPr>
              <w:t>8</w:t>
            </w:r>
            <w:r w:rsidR="00114FD6">
              <w:rPr>
                <w:color w:val="000000"/>
                <w:sz w:val="14"/>
              </w:rPr>
              <w:t>67,556.17</w:t>
            </w:r>
          </w:p>
        </w:tc>
        <w:tc>
          <w:tcPr>
            <w:tcW w:w="736" w:type="dxa"/>
            <w:tcBorders>
              <w:top w:val="single" w:sz="6" w:space="0" w:color="000000"/>
              <w:left w:val="single" w:sz="6" w:space="0" w:color="000000"/>
              <w:bottom w:val="single" w:sz="6" w:space="0" w:color="000000"/>
              <w:right w:val="single" w:sz="12" w:space="0" w:color="000000"/>
            </w:tcBorders>
          </w:tcPr>
          <w:p w:rsidR="008208AC" w:rsidRDefault="000D2B50">
            <w:pPr>
              <w:jc w:val="right"/>
              <w:rPr>
                <w:sz w:val="14"/>
              </w:rPr>
            </w:pPr>
            <w:r>
              <w:rPr>
                <w:sz w:val="14"/>
              </w:rPr>
              <w:t>0.96</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pPr>
              <w:rPr>
                <w:sz w:val="14"/>
              </w:rPr>
            </w:pPr>
            <w:r>
              <w:rPr>
                <w:sz w:val="14"/>
              </w:rPr>
              <w:t>Préstamos  Viviendas</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rsidP="001775DD">
            <w:pPr>
              <w:jc w:val="right"/>
              <w:rPr>
                <w:sz w:val="14"/>
              </w:rPr>
            </w:pPr>
            <w:r>
              <w:rPr>
                <w:sz w:val="14"/>
              </w:rPr>
              <w:t>16,882,007.53</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2,089,340.19</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2,205,193.79</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1,919,614.39</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1,836,238.16</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pPr>
              <w:jc w:val="right"/>
              <w:rPr>
                <w:sz w:val="14"/>
              </w:rPr>
            </w:pPr>
            <w:r>
              <w:rPr>
                <w:sz w:val="14"/>
              </w:rPr>
              <w:t>3,215,491.50</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8208AC" w:rsidP="00114FD6">
            <w:pPr>
              <w:jc w:val="right"/>
              <w:rPr>
                <w:color w:val="000000"/>
                <w:sz w:val="14"/>
              </w:rPr>
            </w:pPr>
            <w:r w:rsidRPr="006E01F3">
              <w:rPr>
                <w:color w:val="000000"/>
                <w:sz w:val="14"/>
              </w:rPr>
              <w:t>2</w:t>
            </w:r>
            <w:r w:rsidR="00114FD6">
              <w:rPr>
                <w:color w:val="000000"/>
                <w:sz w:val="14"/>
              </w:rPr>
              <w:t>8,147,885.56</w:t>
            </w:r>
          </w:p>
        </w:tc>
        <w:tc>
          <w:tcPr>
            <w:tcW w:w="736" w:type="dxa"/>
            <w:tcBorders>
              <w:top w:val="single" w:sz="6" w:space="0" w:color="000000"/>
              <w:left w:val="single" w:sz="6" w:space="0" w:color="000000"/>
              <w:bottom w:val="single" w:sz="6" w:space="0" w:color="000000"/>
              <w:right w:val="single" w:sz="12" w:space="0" w:color="000000"/>
            </w:tcBorders>
          </w:tcPr>
          <w:p w:rsidR="008208AC" w:rsidRDefault="008208AC" w:rsidP="009419EA">
            <w:pPr>
              <w:jc w:val="right"/>
              <w:rPr>
                <w:sz w:val="14"/>
              </w:rPr>
            </w:pPr>
            <w:r>
              <w:rPr>
                <w:sz w:val="14"/>
              </w:rPr>
              <w:t>3</w:t>
            </w:r>
            <w:r w:rsidR="000D2B50">
              <w:rPr>
                <w:sz w:val="14"/>
              </w:rPr>
              <w:t>1.17</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pPr>
              <w:rPr>
                <w:sz w:val="14"/>
              </w:rPr>
            </w:pPr>
            <w:r>
              <w:rPr>
                <w:sz w:val="14"/>
              </w:rPr>
              <w:t>Crédito Mediano Plazo</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rsidP="007D793C">
            <w:pPr>
              <w:jc w:val="right"/>
              <w:rPr>
                <w:sz w:val="14"/>
              </w:rPr>
            </w:pPr>
            <w:r>
              <w:rPr>
                <w:sz w:val="14"/>
              </w:rPr>
              <w:t>9,008,004.74</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492,368.46</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606,188.50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1,040,670.36</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1,020,535.30</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pPr>
              <w:jc w:val="right"/>
              <w:rPr>
                <w:sz w:val="14"/>
              </w:rPr>
            </w:pPr>
            <w:r>
              <w:rPr>
                <w:sz w:val="14"/>
              </w:rPr>
              <w:t>2,147,692.52</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8208AC" w:rsidP="000D2B50">
            <w:pPr>
              <w:jc w:val="right"/>
              <w:rPr>
                <w:color w:val="000000"/>
                <w:sz w:val="14"/>
              </w:rPr>
            </w:pPr>
            <w:r>
              <w:rPr>
                <w:color w:val="000000"/>
                <w:sz w:val="14"/>
              </w:rPr>
              <w:t>1</w:t>
            </w:r>
            <w:r w:rsidR="000D2B50">
              <w:rPr>
                <w:color w:val="000000"/>
                <w:sz w:val="14"/>
              </w:rPr>
              <w:t>4,315,459.88</w:t>
            </w:r>
          </w:p>
        </w:tc>
        <w:tc>
          <w:tcPr>
            <w:tcW w:w="736" w:type="dxa"/>
            <w:tcBorders>
              <w:top w:val="single" w:sz="6" w:space="0" w:color="000000"/>
              <w:left w:val="single" w:sz="6" w:space="0" w:color="000000"/>
              <w:bottom w:val="single" w:sz="6" w:space="0" w:color="000000"/>
              <w:right w:val="single" w:sz="12" w:space="0" w:color="000000"/>
            </w:tcBorders>
          </w:tcPr>
          <w:p w:rsidR="008208AC" w:rsidRDefault="008208AC" w:rsidP="009419EA">
            <w:pPr>
              <w:jc w:val="right"/>
              <w:rPr>
                <w:sz w:val="14"/>
              </w:rPr>
            </w:pPr>
            <w:r>
              <w:rPr>
                <w:sz w:val="14"/>
              </w:rPr>
              <w:t>15.</w:t>
            </w:r>
            <w:r w:rsidR="000D2B50">
              <w:rPr>
                <w:sz w:val="14"/>
              </w:rPr>
              <w:t>85</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pPr>
              <w:rPr>
                <w:sz w:val="14"/>
              </w:rPr>
            </w:pPr>
            <w:r>
              <w:rPr>
                <w:sz w:val="14"/>
              </w:rPr>
              <w:t>Ingresos alquiler de edificios</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pPr>
              <w:jc w:val="right"/>
              <w:rPr>
                <w:sz w:val="14"/>
              </w:rPr>
            </w:pPr>
            <w:r>
              <w:rPr>
                <w:sz w:val="14"/>
              </w:rPr>
              <w:t>0.00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1,102,018.75</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1,889,175.00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1,889,175.00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1,889,175.01</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pPr>
              <w:jc w:val="right"/>
              <w:rPr>
                <w:sz w:val="14"/>
              </w:rPr>
            </w:pPr>
            <w:r>
              <w:rPr>
                <w:sz w:val="14"/>
              </w:rPr>
              <w:t>1,872,307.49</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0D2B50">
            <w:pPr>
              <w:jc w:val="right"/>
              <w:rPr>
                <w:color w:val="000000"/>
                <w:sz w:val="14"/>
              </w:rPr>
            </w:pPr>
            <w:r>
              <w:rPr>
                <w:color w:val="000000"/>
                <w:sz w:val="14"/>
              </w:rPr>
              <w:t>8,641,851.25</w:t>
            </w:r>
          </w:p>
        </w:tc>
        <w:tc>
          <w:tcPr>
            <w:tcW w:w="736" w:type="dxa"/>
            <w:tcBorders>
              <w:top w:val="single" w:sz="6" w:space="0" w:color="000000"/>
              <w:left w:val="single" w:sz="6" w:space="0" w:color="000000"/>
              <w:bottom w:val="single" w:sz="6" w:space="0" w:color="000000"/>
              <w:right w:val="single" w:sz="12" w:space="0" w:color="000000"/>
            </w:tcBorders>
          </w:tcPr>
          <w:p w:rsidR="008208AC" w:rsidRDefault="000D2B50" w:rsidP="00763199">
            <w:pPr>
              <w:jc w:val="right"/>
              <w:rPr>
                <w:sz w:val="14"/>
              </w:rPr>
            </w:pPr>
            <w:r>
              <w:rPr>
                <w:sz w:val="14"/>
              </w:rPr>
              <w:t>9.57</w:t>
            </w:r>
          </w:p>
        </w:tc>
      </w:tr>
      <w:tr w:rsidR="008208AC" w:rsidTr="00114FD6">
        <w:trPr>
          <w:trHeight w:hRule="exact" w:val="240"/>
          <w:jc w:val="center"/>
        </w:trPr>
        <w:tc>
          <w:tcPr>
            <w:tcW w:w="1936" w:type="dxa"/>
            <w:tcBorders>
              <w:top w:val="single" w:sz="6" w:space="0" w:color="000000"/>
              <w:left w:val="single" w:sz="12" w:space="0" w:color="000000"/>
              <w:right w:val="single" w:sz="6" w:space="0" w:color="000000"/>
            </w:tcBorders>
          </w:tcPr>
          <w:p w:rsidR="008208AC" w:rsidRDefault="008208AC">
            <w:pPr>
              <w:rPr>
                <w:sz w:val="14"/>
              </w:rPr>
            </w:pPr>
            <w:r>
              <w:rPr>
                <w:sz w:val="14"/>
              </w:rPr>
              <w:t>Venta terreno</w:t>
            </w:r>
          </w:p>
        </w:tc>
        <w:tc>
          <w:tcPr>
            <w:tcW w:w="1106" w:type="dxa"/>
            <w:tcBorders>
              <w:top w:val="single" w:sz="6" w:space="0" w:color="000000"/>
              <w:left w:val="single" w:sz="6" w:space="0" w:color="000000"/>
              <w:right w:val="single" w:sz="6" w:space="0" w:color="000000"/>
            </w:tcBorders>
          </w:tcPr>
          <w:p w:rsidR="008208AC" w:rsidRDefault="008208AC">
            <w:pPr>
              <w:jc w:val="right"/>
              <w:rPr>
                <w:sz w:val="14"/>
              </w:rPr>
            </w:pPr>
            <w:r>
              <w:rPr>
                <w:sz w:val="14"/>
              </w:rPr>
              <w:t>555,172.91</w:t>
            </w:r>
          </w:p>
        </w:tc>
        <w:tc>
          <w:tcPr>
            <w:tcW w:w="992"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3"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2"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2" w:type="dxa"/>
            <w:tcBorders>
              <w:top w:val="single" w:sz="6" w:space="0" w:color="000000"/>
              <w:left w:val="single" w:sz="6" w:space="0" w:color="000000"/>
              <w:right w:val="single" w:sz="6" w:space="0" w:color="000000"/>
            </w:tcBorders>
          </w:tcPr>
          <w:p w:rsidR="008208AC" w:rsidRDefault="008208AC" w:rsidP="008208AC">
            <w:pPr>
              <w:jc w:val="right"/>
              <w:rPr>
                <w:sz w:val="14"/>
              </w:rPr>
            </w:pPr>
            <w:r>
              <w:rPr>
                <w:sz w:val="14"/>
              </w:rPr>
              <w:t>0.00</w:t>
            </w:r>
          </w:p>
        </w:tc>
        <w:tc>
          <w:tcPr>
            <w:tcW w:w="1020" w:type="dxa"/>
            <w:tcBorders>
              <w:top w:val="single" w:sz="6" w:space="0" w:color="000000"/>
              <w:left w:val="single" w:sz="6" w:space="0" w:color="000000"/>
              <w:right w:val="single" w:sz="6" w:space="0" w:color="000000"/>
            </w:tcBorders>
          </w:tcPr>
          <w:p w:rsidR="008208AC" w:rsidRDefault="004F78E1">
            <w:pPr>
              <w:jc w:val="right"/>
              <w:rPr>
                <w:sz w:val="14"/>
              </w:rPr>
            </w:pPr>
            <w:r>
              <w:rPr>
                <w:sz w:val="14"/>
              </w:rPr>
              <w:t>0.00</w:t>
            </w:r>
          </w:p>
        </w:tc>
        <w:tc>
          <w:tcPr>
            <w:tcW w:w="1106" w:type="dxa"/>
            <w:tcBorders>
              <w:top w:val="single" w:sz="6" w:space="0" w:color="000000"/>
              <w:left w:val="single" w:sz="6" w:space="0" w:color="000000"/>
              <w:right w:val="single" w:sz="6" w:space="0" w:color="000000"/>
            </w:tcBorders>
          </w:tcPr>
          <w:p w:rsidR="008208AC" w:rsidRPr="006E01F3" w:rsidRDefault="008208AC">
            <w:pPr>
              <w:jc w:val="right"/>
              <w:rPr>
                <w:color w:val="000000"/>
                <w:sz w:val="14"/>
              </w:rPr>
            </w:pPr>
            <w:r w:rsidRPr="006E01F3">
              <w:rPr>
                <w:color w:val="000000"/>
                <w:sz w:val="14"/>
              </w:rPr>
              <w:t>555,172.91</w:t>
            </w:r>
          </w:p>
        </w:tc>
        <w:tc>
          <w:tcPr>
            <w:tcW w:w="736" w:type="dxa"/>
            <w:tcBorders>
              <w:top w:val="single" w:sz="6" w:space="0" w:color="000000"/>
              <w:left w:val="single" w:sz="6" w:space="0" w:color="000000"/>
              <w:right w:val="single" w:sz="12" w:space="0" w:color="000000"/>
            </w:tcBorders>
          </w:tcPr>
          <w:p w:rsidR="008208AC" w:rsidRDefault="008208AC" w:rsidP="005A662A">
            <w:pPr>
              <w:jc w:val="right"/>
              <w:rPr>
                <w:sz w:val="14"/>
              </w:rPr>
            </w:pPr>
            <w:r>
              <w:rPr>
                <w:sz w:val="14"/>
              </w:rPr>
              <w:t>0.</w:t>
            </w:r>
            <w:r w:rsidR="000D2B50">
              <w:rPr>
                <w:sz w:val="14"/>
              </w:rPr>
              <w:t>6</w:t>
            </w:r>
            <w:r w:rsidR="005A662A">
              <w:rPr>
                <w:sz w:val="14"/>
              </w:rPr>
              <w:t>1</w:t>
            </w:r>
          </w:p>
        </w:tc>
      </w:tr>
      <w:tr w:rsidR="008208AC" w:rsidTr="00114FD6">
        <w:trPr>
          <w:trHeight w:hRule="exact" w:val="240"/>
          <w:jc w:val="center"/>
        </w:trPr>
        <w:tc>
          <w:tcPr>
            <w:tcW w:w="1936" w:type="dxa"/>
            <w:tcBorders>
              <w:top w:val="single" w:sz="6" w:space="0" w:color="000000"/>
              <w:left w:val="single" w:sz="12" w:space="0" w:color="000000"/>
              <w:right w:val="single" w:sz="6" w:space="0" w:color="000000"/>
            </w:tcBorders>
          </w:tcPr>
          <w:p w:rsidR="008208AC" w:rsidRDefault="008208AC">
            <w:pPr>
              <w:rPr>
                <w:sz w:val="14"/>
              </w:rPr>
            </w:pPr>
            <w:r>
              <w:rPr>
                <w:sz w:val="14"/>
              </w:rPr>
              <w:t>Convenios de Pago</w:t>
            </w:r>
          </w:p>
        </w:tc>
        <w:tc>
          <w:tcPr>
            <w:tcW w:w="1106" w:type="dxa"/>
            <w:tcBorders>
              <w:top w:val="single" w:sz="6" w:space="0" w:color="000000"/>
              <w:left w:val="single" w:sz="6" w:space="0" w:color="000000"/>
              <w:right w:val="single" w:sz="6" w:space="0" w:color="000000"/>
            </w:tcBorders>
          </w:tcPr>
          <w:p w:rsidR="008208AC" w:rsidRDefault="008208AC">
            <w:pPr>
              <w:jc w:val="right"/>
              <w:rPr>
                <w:sz w:val="14"/>
              </w:rPr>
            </w:pPr>
            <w:r>
              <w:rPr>
                <w:sz w:val="14"/>
              </w:rPr>
              <w:t>150,241.34</w:t>
            </w:r>
          </w:p>
        </w:tc>
        <w:tc>
          <w:tcPr>
            <w:tcW w:w="992"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3"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2"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992" w:type="dxa"/>
            <w:tcBorders>
              <w:top w:val="single" w:sz="6" w:space="0" w:color="000000"/>
              <w:left w:val="single" w:sz="6" w:space="0" w:color="000000"/>
              <w:right w:val="single" w:sz="6" w:space="0" w:color="000000"/>
            </w:tcBorders>
          </w:tcPr>
          <w:p w:rsidR="008208AC" w:rsidRDefault="008208AC" w:rsidP="004D7A72">
            <w:pPr>
              <w:jc w:val="right"/>
              <w:rPr>
                <w:sz w:val="14"/>
              </w:rPr>
            </w:pPr>
            <w:r>
              <w:rPr>
                <w:sz w:val="14"/>
              </w:rPr>
              <w:t>0.00</w:t>
            </w:r>
          </w:p>
        </w:tc>
        <w:tc>
          <w:tcPr>
            <w:tcW w:w="1020" w:type="dxa"/>
            <w:tcBorders>
              <w:top w:val="single" w:sz="6" w:space="0" w:color="000000"/>
              <w:left w:val="single" w:sz="6" w:space="0" w:color="000000"/>
              <w:right w:val="single" w:sz="6" w:space="0" w:color="000000"/>
            </w:tcBorders>
          </w:tcPr>
          <w:p w:rsidR="008208AC" w:rsidRDefault="004F78E1">
            <w:pPr>
              <w:jc w:val="right"/>
              <w:rPr>
                <w:sz w:val="14"/>
              </w:rPr>
            </w:pPr>
            <w:r>
              <w:rPr>
                <w:sz w:val="14"/>
              </w:rPr>
              <w:t>0.00</w:t>
            </w:r>
          </w:p>
        </w:tc>
        <w:tc>
          <w:tcPr>
            <w:tcW w:w="1106" w:type="dxa"/>
            <w:tcBorders>
              <w:top w:val="single" w:sz="6" w:space="0" w:color="000000"/>
              <w:left w:val="single" w:sz="6" w:space="0" w:color="000000"/>
              <w:right w:val="single" w:sz="6" w:space="0" w:color="000000"/>
            </w:tcBorders>
          </w:tcPr>
          <w:p w:rsidR="008208AC" w:rsidRPr="006E01F3" w:rsidRDefault="008208AC">
            <w:pPr>
              <w:jc w:val="right"/>
              <w:rPr>
                <w:color w:val="000000"/>
                <w:sz w:val="14"/>
              </w:rPr>
            </w:pPr>
            <w:r w:rsidRPr="006E01F3">
              <w:rPr>
                <w:color w:val="000000"/>
                <w:sz w:val="14"/>
              </w:rPr>
              <w:t>150,241.34</w:t>
            </w:r>
          </w:p>
        </w:tc>
        <w:tc>
          <w:tcPr>
            <w:tcW w:w="736" w:type="dxa"/>
            <w:tcBorders>
              <w:top w:val="single" w:sz="6" w:space="0" w:color="000000"/>
              <w:left w:val="single" w:sz="6" w:space="0" w:color="000000"/>
              <w:right w:val="single" w:sz="12" w:space="0" w:color="000000"/>
            </w:tcBorders>
          </w:tcPr>
          <w:p w:rsidR="008208AC" w:rsidRDefault="008208AC" w:rsidP="009419EA">
            <w:pPr>
              <w:jc w:val="right"/>
              <w:rPr>
                <w:sz w:val="14"/>
              </w:rPr>
            </w:pPr>
            <w:r>
              <w:rPr>
                <w:sz w:val="14"/>
              </w:rPr>
              <w:t>0.1</w:t>
            </w:r>
            <w:r w:rsidR="000D2B50">
              <w:rPr>
                <w:sz w:val="14"/>
              </w:rPr>
              <w:t>7</w:t>
            </w:r>
          </w:p>
        </w:tc>
      </w:tr>
      <w:tr w:rsidR="008208AC" w:rsidTr="00114FD6">
        <w:trPr>
          <w:trHeight w:hRule="exact" w:val="240"/>
          <w:jc w:val="center"/>
        </w:trPr>
        <w:tc>
          <w:tcPr>
            <w:tcW w:w="1936" w:type="dxa"/>
            <w:tcBorders>
              <w:top w:val="single" w:sz="6" w:space="0" w:color="000000"/>
              <w:left w:val="single" w:sz="12" w:space="0" w:color="000000"/>
              <w:bottom w:val="single" w:sz="6" w:space="0" w:color="000000"/>
              <w:right w:val="single" w:sz="6" w:space="0" w:color="000000"/>
            </w:tcBorders>
          </w:tcPr>
          <w:p w:rsidR="008208AC" w:rsidRDefault="008208AC">
            <w:pPr>
              <w:rPr>
                <w:sz w:val="14"/>
              </w:rPr>
            </w:pPr>
            <w:r>
              <w:rPr>
                <w:sz w:val="14"/>
              </w:rPr>
              <w:t>Otros Ingresos de Operación</w:t>
            </w:r>
          </w:p>
        </w:tc>
        <w:tc>
          <w:tcPr>
            <w:tcW w:w="1106" w:type="dxa"/>
            <w:tcBorders>
              <w:top w:val="single" w:sz="6" w:space="0" w:color="000000"/>
              <w:left w:val="single" w:sz="6" w:space="0" w:color="000000"/>
              <w:bottom w:val="single" w:sz="6" w:space="0" w:color="000000"/>
              <w:right w:val="single" w:sz="6" w:space="0" w:color="000000"/>
            </w:tcBorders>
          </w:tcPr>
          <w:p w:rsidR="008208AC" w:rsidRDefault="008208AC">
            <w:pPr>
              <w:jc w:val="right"/>
              <w:rPr>
                <w:sz w:val="14"/>
              </w:rPr>
            </w:pPr>
            <w:r>
              <w:rPr>
                <w:sz w:val="14"/>
              </w:rPr>
              <w:t>8,709,225.60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1,261,886.71</w:t>
            </w:r>
          </w:p>
        </w:tc>
        <w:tc>
          <w:tcPr>
            <w:tcW w:w="993"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1,100,585.38</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1,176,996.20</w:t>
            </w:r>
          </w:p>
        </w:tc>
        <w:tc>
          <w:tcPr>
            <w:tcW w:w="992" w:type="dxa"/>
            <w:tcBorders>
              <w:top w:val="single" w:sz="6" w:space="0" w:color="000000"/>
              <w:left w:val="single" w:sz="6" w:space="0" w:color="000000"/>
              <w:bottom w:val="single" w:sz="6" w:space="0" w:color="000000"/>
              <w:right w:val="single" w:sz="6" w:space="0" w:color="000000"/>
            </w:tcBorders>
          </w:tcPr>
          <w:p w:rsidR="008208AC" w:rsidRDefault="008208AC" w:rsidP="004D7A72">
            <w:pPr>
              <w:jc w:val="right"/>
              <w:rPr>
                <w:sz w:val="14"/>
              </w:rPr>
            </w:pPr>
            <w:r>
              <w:rPr>
                <w:sz w:val="14"/>
              </w:rPr>
              <w:t>1,091,802.43</w:t>
            </w:r>
          </w:p>
        </w:tc>
        <w:tc>
          <w:tcPr>
            <w:tcW w:w="1020" w:type="dxa"/>
            <w:tcBorders>
              <w:top w:val="single" w:sz="6" w:space="0" w:color="000000"/>
              <w:left w:val="single" w:sz="6" w:space="0" w:color="000000"/>
              <w:bottom w:val="single" w:sz="6" w:space="0" w:color="000000"/>
              <w:right w:val="single" w:sz="6" w:space="0" w:color="000000"/>
            </w:tcBorders>
          </w:tcPr>
          <w:p w:rsidR="008208AC" w:rsidRDefault="004F78E1">
            <w:pPr>
              <w:jc w:val="right"/>
              <w:rPr>
                <w:sz w:val="14"/>
              </w:rPr>
            </w:pPr>
            <w:r>
              <w:rPr>
                <w:sz w:val="14"/>
              </w:rPr>
              <w:t>2,276,206.14</w:t>
            </w:r>
          </w:p>
        </w:tc>
        <w:tc>
          <w:tcPr>
            <w:tcW w:w="1106" w:type="dxa"/>
            <w:tcBorders>
              <w:top w:val="single" w:sz="6" w:space="0" w:color="000000"/>
              <w:left w:val="single" w:sz="6" w:space="0" w:color="000000"/>
              <w:bottom w:val="single" w:sz="6" w:space="0" w:color="000000"/>
              <w:right w:val="single" w:sz="6" w:space="0" w:color="000000"/>
            </w:tcBorders>
          </w:tcPr>
          <w:p w:rsidR="008208AC" w:rsidRPr="006E01F3" w:rsidRDefault="008208AC" w:rsidP="000D2B50">
            <w:pPr>
              <w:jc w:val="right"/>
              <w:rPr>
                <w:color w:val="000000"/>
                <w:sz w:val="14"/>
              </w:rPr>
            </w:pPr>
            <w:r>
              <w:rPr>
                <w:color w:val="000000"/>
                <w:sz w:val="14"/>
              </w:rPr>
              <w:t>1</w:t>
            </w:r>
            <w:r w:rsidR="000D2B50">
              <w:rPr>
                <w:color w:val="000000"/>
                <w:sz w:val="14"/>
              </w:rPr>
              <w:t>5,616,702.46</w:t>
            </w:r>
          </w:p>
        </w:tc>
        <w:tc>
          <w:tcPr>
            <w:tcW w:w="736" w:type="dxa"/>
            <w:tcBorders>
              <w:top w:val="single" w:sz="6" w:space="0" w:color="000000"/>
              <w:left w:val="single" w:sz="6" w:space="0" w:color="000000"/>
              <w:bottom w:val="single" w:sz="6" w:space="0" w:color="000000"/>
              <w:right w:val="single" w:sz="12" w:space="0" w:color="000000"/>
            </w:tcBorders>
          </w:tcPr>
          <w:p w:rsidR="008208AC" w:rsidRDefault="008208AC" w:rsidP="009419EA">
            <w:pPr>
              <w:jc w:val="right"/>
              <w:rPr>
                <w:sz w:val="14"/>
              </w:rPr>
            </w:pPr>
            <w:r>
              <w:rPr>
                <w:sz w:val="14"/>
              </w:rPr>
              <w:t>17.2</w:t>
            </w:r>
            <w:r w:rsidR="000D2B50">
              <w:rPr>
                <w:sz w:val="14"/>
              </w:rPr>
              <w:t>9</w:t>
            </w:r>
          </w:p>
        </w:tc>
      </w:tr>
      <w:tr w:rsidR="008208AC" w:rsidTr="00114FD6">
        <w:trPr>
          <w:trHeight w:hRule="exact" w:val="240"/>
          <w:jc w:val="center"/>
        </w:trPr>
        <w:tc>
          <w:tcPr>
            <w:tcW w:w="1936" w:type="dxa"/>
            <w:tcBorders>
              <w:top w:val="single" w:sz="6" w:space="0" w:color="000000"/>
              <w:left w:val="single" w:sz="12" w:space="0" w:color="000000"/>
              <w:bottom w:val="single" w:sz="4" w:space="0" w:color="auto"/>
              <w:right w:val="single" w:sz="6" w:space="0" w:color="000000"/>
            </w:tcBorders>
          </w:tcPr>
          <w:p w:rsidR="008208AC" w:rsidRDefault="008208AC">
            <w:pPr>
              <w:rPr>
                <w:sz w:val="14"/>
              </w:rPr>
            </w:pPr>
            <w:r>
              <w:rPr>
                <w:sz w:val="14"/>
              </w:rPr>
              <w:t>TOTAL</w:t>
            </w:r>
          </w:p>
        </w:tc>
        <w:tc>
          <w:tcPr>
            <w:tcW w:w="1106" w:type="dxa"/>
            <w:tcBorders>
              <w:top w:val="single" w:sz="6" w:space="0" w:color="000000"/>
              <w:left w:val="single" w:sz="6" w:space="0" w:color="000000"/>
              <w:bottom w:val="single" w:sz="4" w:space="0" w:color="auto"/>
              <w:right w:val="single" w:sz="6" w:space="0" w:color="000000"/>
            </w:tcBorders>
          </w:tcPr>
          <w:p w:rsidR="008208AC" w:rsidRDefault="008208AC">
            <w:pPr>
              <w:jc w:val="right"/>
              <w:rPr>
                <w:sz w:val="14"/>
              </w:rPr>
            </w:pPr>
            <w:r>
              <w:rPr>
                <w:sz w:val="14"/>
              </w:rPr>
              <w:t>45,064,510.01</w:t>
            </w:r>
          </w:p>
        </w:tc>
        <w:tc>
          <w:tcPr>
            <w:tcW w:w="992" w:type="dxa"/>
            <w:tcBorders>
              <w:top w:val="single" w:sz="6" w:space="0" w:color="000000"/>
              <w:left w:val="single" w:sz="6" w:space="0" w:color="000000"/>
              <w:bottom w:val="single" w:sz="4" w:space="0" w:color="auto"/>
              <w:right w:val="single" w:sz="6" w:space="0" w:color="000000"/>
            </w:tcBorders>
          </w:tcPr>
          <w:p w:rsidR="008208AC" w:rsidRDefault="008208AC" w:rsidP="004D7A72">
            <w:pPr>
              <w:jc w:val="right"/>
              <w:rPr>
                <w:sz w:val="14"/>
              </w:rPr>
            </w:pPr>
            <w:r>
              <w:rPr>
                <w:sz w:val="14"/>
              </w:rPr>
              <w:t>6,575,723.59</w:t>
            </w:r>
          </w:p>
        </w:tc>
        <w:tc>
          <w:tcPr>
            <w:tcW w:w="993" w:type="dxa"/>
            <w:tcBorders>
              <w:top w:val="single" w:sz="6" w:space="0" w:color="000000"/>
              <w:left w:val="single" w:sz="6" w:space="0" w:color="000000"/>
              <w:bottom w:val="single" w:sz="4" w:space="0" w:color="auto"/>
              <w:right w:val="single" w:sz="6" w:space="0" w:color="000000"/>
            </w:tcBorders>
          </w:tcPr>
          <w:p w:rsidR="008208AC" w:rsidRDefault="008208AC" w:rsidP="004D7A72">
            <w:pPr>
              <w:jc w:val="right"/>
              <w:rPr>
                <w:sz w:val="14"/>
              </w:rPr>
            </w:pPr>
            <w:r>
              <w:rPr>
                <w:sz w:val="14"/>
              </w:rPr>
              <w:t>7,609,357.01</w:t>
            </w:r>
          </w:p>
        </w:tc>
        <w:tc>
          <w:tcPr>
            <w:tcW w:w="992" w:type="dxa"/>
            <w:tcBorders>
              <w:top w:val="single" w:sz="6" w:space="0" w:color="000000"/>
              <w:left w:val="single" w:sz="6" w:space="0" w:color="000000"/>
              <w:bottom w:val="single" w:sz="4" w:space="0" w:color="auto"/>
              <w:right w:val="single" w:sz="6" w:space="0" w:color="000000"/>
            </w:tcBorders>
          </w:tcPr>
          <w:p w:rsidR="008208AC" w:rsidRDefault="008208AC" w:rsidP="004D7A72">
            <w:pPr>
              <w:jc w:val="right"/>
              <w:rPr>
                <w:sz w:val="14"/>
              </w:rPr>
            </w:pPr>
            <w:r>
              <w:rPr>
                <w:sz w:val="14"/>
              </w:rPr>
              <w:t>8,627,686.59</w:t>
            </w:r>
          </w:p>
        </w:tc>
        <w:tc>
          <w:tcPr>
            <w:tcW w:w="992" w:type="dxa"/>
            <w:tcBorders>
              <w:top w:val="single" w:sz="6" w:space="0" w:color="000000"/>
              <w:left w:val="single" w:sz="6" w:space="0" w:color="000000"/>
              <w:bottom w:val="single" w:sz="4" w:space="0" w:color="auto"/>
              <w:right w:val="single" w:sz="6" w:space="0" w:color="000000"/>
            </w:tcBorders>
          </w:tcPr>
          <w:p w:rsidR="008208AC" w:rsidRDefault="008208AC" w:rsidP="004D7A72">
            <w:pPr>
              <w:jc w:val="right"/>
              <w:rPr>
                <w:sz w:val="14"/>
              </w:rPr>
            </w:pPr>
            <w:r>
              <w:rPr>
                <w:sz w:val="14"/>
              </w:rPr>
              <w:t>9,591,793.46</w:t>
            </w:r>
          </w:p>
        </w:tc>
        <w:tc>
          <w:tcPr>
            <w:tcW w:w="1020" w:type="dxa"/>
            <w:tcBorders>
              <w:top w:val="single" w:sz="6" w:space="0" w:color="000000"/>
              <w:left w:val="single" w:sz="6" w:space="0" w:color="000000"/>
              <w:bottom w:val="single" w:sz="4" w:space="0" w:color="auto"/>
              <w:right w:val="single" w:sz="6" w:space="0" w:color="000000"/>
            </w:tcBorders>
          </w:tcPr>
          <w:p w:rsidR="008208AC" w:rsidRDefault="000D2B50" w:rsidP="004F78E1">
            <w:pPr>
              <w:jc w:val="right"/>
              <w:rPr>
                <w:sz w:val="14"/>
              </w:rPr>
            </w:pPr>
            <w:r>
              <w:rPr>
                <w:sz w:val="14"/>
              </w:rPr>
              <w:t>12,841,486.11</w:t>
            </w:r>
          </w:p>
        </w:tc>
        <w:tc>
          <w:tcPr>
            <w:tcW w:w="1106" w:type="dxa"/>
            <w:tcBorders>
              <w:top w:val="single" w:sz="6" w:space="0" w:color="000000"/>
              <w:left w:val="single" w:sz="6" w:space="0" w:color="000000"/>
              <w:bottom w:val="single" w:sz="4" w:space="0" w:color="auto"/>
              <w:right w:val="single" w:sz="6" w:space="0" w:color="000000"/>
            </w:tcBorders>
          </w:tcPr>
          <w:p w:rsidR="008208AC" w:rsidRPr="006E01F3" w:rsidRDefault="000D2B50" w:rsidP="00ED45B0">
            <w:pPr>
              <w:jc w:val="right"/>
              <w:rPr>
                <w:color w:val="000000"/>
                <w:sz w:val="14"/>
              </w:rPr>
            </w:pPr>
            <w:r>
              <w:rPr>
                <w:color w:val="000000"/>
                <w:sz w:val="14"/>
              </w:rPr>
              <w:t>90,310,556.77</w:t>
            </w:r>
          </w:p>
        </w:tc>
        <w:tc>
          <w:tcPr>
            <w:tcW w:w="736" w:type="dxa"/>
            <w:tcBorders>
              <w:top w:val="single" w:sz="6" w:space="0" w:color="000000"/>
              <w:left w:val="single" w:sz="6" w:space="0" w:color="000000"/>
              <w:bottom w:val="single" w:sz="4" w:space="0" w:color="auto"/>
              <w:right w:val="single" w:sz="12" w:space="0" w:color="000000"/>
            </w:tcBorders>
          </w:tcPr>
          <w:p w:rsidR="008208AC" w:rsidRDefault="008208AC">
            <w:pPr>
              <w:jc w:val="right"/>
              <w:rPr>
                <w:sz w:val="14"/>
              </w:rPr>
            </w:pPr>
            <w:r>
              <w:rPr>
                <w:sz w:val="14"/>
              </w:rPr>
              <w:t>100.00</w:t>
            </w:r>
          </w:p>
        </w:tc>
      </w:tr>
    </w:tbl>
    <w:p w:rsidR="002E3E3A" w:rsidRDefault="002E3E3A">
      <w:pPr>
        <w:jc w:val="both"/>
        <w:rPr>
          <w:sz w:val="18"/>
        </w:rPr>
      </w:pPr>
      <w:r>
        <w:rPr>
          <w:sz w:val="18"/>
        </w:rPr>
        <w:t xml:space="preserve">* </w:t>
      </w:r>
      <w:r w:rsidR="00B025DA">
        <w:rPr>
          <w:sz w:val="18"/>
        </w:rPr>
        <w:t>200</w:t>
      </w:r>
      <w:r w:rsidR="00114FD6">
        <w:rPr>
          <w:sz w:val="18"/>
        </w:rPr>
        <w:t>5</w:t>
      </w:r>
      <w:r>
        <w:rPr>
          <w:sz w:val="18"/>
        </w:rPr>
        <w:t xml:space="preserve"> = Rendimientos obtenidos en el periodo comprendido del 1 de mayo de 1987 al 31 de diciembre de </w:t>
      </w:r>
      <w:r w:rsidR="00812CE0">
        <w:rPr>
          <w:sz w:val="18"/>
        </w:rPr>
        <w:t>200</w:t>
      </w:r>
      <w:r w:rsidR="00114FD6">
        <w:rPr>
          <w:sz w:val="18"/>
        </w:rPr>
        <w:t>5</w:t>
      </w:r>
      <w:r>
        <w:rPr>
          <w:sz w:val="18"/>
        </w:rPr>
        <w:t>.</w:t>
      </w:r>
    </w:p>
    <w:p w:rsidR="002E3E3A" w:rsidRDefault="002E3E3A">
      <w:pPr>
        <w:jc w:val="center"/>
        <w:rPr>
          <w:color w:val="FF0000"/>
          <w:sz w:val="20"/>
        </w:rPr>
      </w:pPr>
    </w:p>
    <w:p w:rsidR="00F56399" w:rsidRDefault="00F56399">
      <w:pPr>
        <w:jc w:val="center"/>
        <w:rPr>
          <w:color w:val="FF0000"/>
          <w:sz w:val="20"/>
        </w:rPr>
      </w:pPr>
    </w:p>
    <w:p w:rsidR="00F56399" w:rsidRDefault="00F56399">
      <w:pPr>
        <w:jc w:val="center"/>
        <w:rPr>
          <w:color w:val="FF0000"/>
          <w:sz w:val="20"/>
        </w:rPr>
      </w:pPr>
    </w:p>
    <w:p w:rsidR="009269FA" w:rsidRDefault="009269FA" w:rsidP="00BC5DA5">
      <w:pPr>
        <w:jc w:val="center"/>
        <w:rPr>
          <w:color w:val="FF0000"/>
          <w:sz w:val="20"/>
        </w:rPr>
      </w:pPr>
    </w:p>
    <w:p w:rsidR="00BC5DA5" w:rsidRPr="00DE15C7" w:rsidRDefault="00BC5DA5" w:rsidP="00BC5DA5">
      <w:pPr>
        <w:jc w:val="center"/>
        <w:rPr>
          <w:b/>
          <w:color w:val="FF0000"/>
          <w:sz w:val="20"/>
        </w:rPr>
      </w:pPr>
      <w:r w:rsidRPr="00DE15C7">
        <w:rPr>
          <w:b/>
          <w:color w:val="FF0000"/>
          <w:sz w:val="20"/>
        </w:rPr>
        <w:t>Gráfica No. 3</w:t>
      </w:r>
    </w:p>
    <w:p w:rsidR="00BC5DA5" w:rsidRDefault="00BC5DA5" w:rsidP="00BC5DA5">
      <w:pPr>
        <w:jc w:val="center"/>
        <w:rPr>
          <w:color w:val="FF0000"/>
          <w:sz w:val="20"/>
        </w:rPr>
      </w:pPr>
      <w:r>
        <w:rPr>
          <w:color w:val="FF0000"/>
          <w:sz w:val="20"/>
        </w:rPr>
        <w:t>Rendimientos Anuales</w:t>
      </w:r>
    </w:p>
    <w:p w:rsidR="00BC5DA5" w:rsidRDefault="00BC5DA5" w:rsidP="00BC5DA5">
      <w:pPr>
        <w:jc w:val="center"/>
        <w:rPr>
          <w:color w:val="FF0000"/>
        </w:rPr>
      </w:pPr>
      <w:r>
        <w:rPr>
          <w:color w:val="FF0000"/>
          <w:sz w:val="20"/>
        </w:rPr>
        <w:t>según tipo de Inversión, Acumulados al 31 de Diciembre del 20</w:t>
      </w:r>
      <w:r w:rsidR="00910F3D">
        <w:rPr>
          <w:color w:val="FF0000"/>
          <w:sz w:val="20"/>
        </w:rPr>
        <w:t>10</w:t>
      </w:r>
    </w:p>
    <w:p w:rsidR="00BC5DA5" w:rsidRDefault="00744FA6" w:rsidP="00BC5DA5">
      <w:pPr>
        <w:spacing w:before="120" w:after="120"/>
        <w:jc w:val="both"/>
        <w:rPr>
          <w:sz w:val="20"/>
        </w:rPr>
        <w:sectPr w:rsidR="00BC5DA5" w:rsidSect="00653FE2">
          <w:pgSz w:w="12240" w:h="15840" w:code="1"/>
          <w:pgMar w:top="1134" w:right="1134" w:bottom="1134" w:left="1134" w:header="720" w:footer="720" w:gutter="0"/>
          <w:cols w:space="720"/>
          <w:vAlign w:val="center"/>
        </w:sectPr>
      </w:pPr>
      <w:r>
        <w:rPr>
          <w:noProof/>
          <w:lang w:val="es-CO" w:eastAsia="es-CO"/>
        </w:rPr>
        <w:drawing>
          <wp:inline distT="0" distB="0" distL="0" distR="0">
            <wp:extent cx="5247005" cy="2813685"/>
            <wp:effectExtent l="0" t="0" r="0" b="0"/>
            <wp:docPr id="4" name="Objet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3E3A" w:rsidRDefault="002E3E3A">
      <w:pPr>
        <w:jc w:val="center"/>
        <w:rPr>
          <w:color w:val="FF0000"/>
        </w:rPr>
      </w:pPr>
    </w:p>
    <w:p w:rsidR="002E3E3A" w:rsidRDefault="002E3E3A">
      <w:pPr>
        <w:framePr w:h="0" w:hSpace="180" w:wrap="around" w:vAnchor="text" w:hAnchor="page" w:x="2017" w:y="271"/>
        <w:sectPr w:rsidR="002E3E3A" w:rsidSect="00653FE2">
          <w:type w:val="nextColumn"/>
          <w:pgSz w:w="12240" w:h="15840" w:code="1"/>
          <w:pgMar w:top="1134" w:right="1134" w:bottom="1134" w:left="1134" w:header="720" w:footer="720" w:gutter="0"/>
          <w:cols w:space="720"/>
          <w:vAlign w:val="center"/>
        </w:sectPr>
      </w:pPr>
    </w:p>
    <w:p w:rsidR="002E3E3A" w:rsidRDefault="002D1EBB">
      <w:pPr>
        <w:pBdr>
          <w:top w:val="single" w:sz="6" w:space="1" w:color="auto"/>
          <w:bottom w:val="single" w:sz="6" w:space="1" w:color="auto"/>
        </w:pBdr>
        <w:spacing w:before="120" w:after="120"/>
        <w:jc w:val="both"/>
        <w:rPr>
          <w:b/>
          <w:color w:val="800000"/>
          <w:sz w:val="20"/>
        </w:rPr>
      </w:pPr>
      <w:r>
        <w:rPr>
          <w:b/>
          <w:color w:val="800000"/>
          <w:sz w:val="20"/>
        </w:rPr>
        <w:lastRenderedPageBreak/>
        <w:t>EGRESOS CORRIENTES</w:t>
      </w:r>
    </w:p>
    <w:p w:rsidR="002D1EBB" w:rsidRDefault="002D1EBB">
      <w:pPr>
        <w:spacing w:before="120" w:after="120"/>
        <w:jc w:val="both"/>
        <w:rPr>
          <w:sz w:val="20"/>
        </w:rPr>
      </w:pPr>
      <w:r w:rsidRPr="004C10C4">
        <w:rPr>
          <w:sz w:val="20"/>
        </w:rPr>
        <w:t xml:space="preserve">Los </w:t>
      </w:r>
      <w:r w:rsidRPr="004C10C4">
        <w:rPr>
          <w:b/>
          <w:sz w:val="22"/>
          <w:szCs w:val="22"/>
        </w:rPr>
        <w:t>egresos corrientes</w:t>
      </w:r>
      <w:r>
        <w:rPr>
          <w:sz w:val="20"/>
        </w:rPr>
        <w:t xml:space="preserve"> son los recursos que se presupuestan</w:t>
      </w:r>
      <w:r w:rsidR="002D5E4B">
        <w:rPr>
          <w:sz w:val="20"/>
        </w:rPr>
        <w:t xml:space="preserve"> anualmente</w:t>
      </w:r>
      <w:r>
        <w:rPr>
          <w:sz w:val="20"/>
        </w:rPr>
        <w:t xml:space="preserve"> para el desarrollo de las funciones operativas</w:t>
      </w:r>
      <w:r w:rsidR="00652D68">
        <w:rPr>
          <w:sz w:val="20"/>
        </w:rPr>
        <w:t xml:space="preserve"> e inversiones financieras</w:t>
      </w:r>
      <w:r w:rsidR="002D5E4B">
        <w:rPr>
          <w:sz w:val="20"/>
        </w:rPr>
        <w:t xml:space="preserve">y el otorgamiento de los beneficios del sistema. El financiamiento de </w:t>
      </w:r>
      <w:r w:rsidR="00652D68">
        <w:rPr>
          <w:sz w:val="20"/>
        </w:rPr>
        <w:t>las funciones operativas e inversiones financieras</w:t>
      </w:r>
      <w:r w:rsidR="002D5E4B">
        <w:rPr>
          <w:sz w:val="20"/>
        </w:rPr>
        <w:t xml:space="preserve"> provienen de las aportaciones de las empresas, de las contribuciones de los afiliados</w:t>
      </w:r>
      <w:r w:rsidR="00652D68">
        <w:rPr>
          <w:sz w:val="20"/>
        </w:rPr>
        <w:t xml:space="preserve"> y </w:t>
      </w:r>
      <w:r w:rsidR="002D5E4B">
        <w:rPr>
          <w:sz w:val="20"/>
        </w:rPr>
        <w:t xml:space="preserve">de los  rendimientos </w:t>
      </w:r>
      <w:r w:rsidR="00652D68">
        <w:rPr>
          <w:sz w:val="20"/>
        </w:rPr>
        <w:t>sobre</w:t>
      </w:r>
      <w:r w:rsidR="002D5E4B">
        <w:rPr>
          <w:sz w:val="20"/>
        </w:rPr>
        <w:t xml:space="preserve"> las inversiones. Los</w:t>
      </w:r>
      <w:r w:rsidR="00652D68">
        <w:rPr>
          <w:sz w:val="20"/>
        </w:rPr>
        <w:t xml:space="preserve"> beneficios del sistema se financian con los</w:t>
      </w:r>
      <w:r w:rsidR="002D5E4B">
        <w:rPr>
          <w:sz w:val="20"/>
        </w:rPr>
        <w:t xml:space="preserve"> recursos que se captan por </w:t>
      </w:r>
      <w:r w:rsidR="00652D68">
        <w:rPr>
          <w:sz w:val="20"/>
        </w:rPr>
        <w:t>aplicación de la tasa sobre publicidad.</w:t>
      </w:r>
    </w:p>
    <w:p w:rsidR="00313165" w:rsidRPr="00D56BE2" w:rsidRDefault="00313165" w:rsidP="00C34242">
      <w:pPr>
        <w:pBdr>
          <w:top w:val="single" w:sz="4" w:space="1" w:color="auto"/>
          <w:bottom w:val="single" w:sz="4" w:space="1" w:color="auto"/>
        </w:pBdr>
        <w:spacing w:before="120" w:after="120"/>
        <w:jc w:val="both"/>
        <w:rPr>
          <w:b/>
          <w:color w:val="C00000"/>
          <w:sz w:val="20"/>
        </w:rPr>
      </w:pPr>
      <w:r w:rsidRPr="00D56BE2">
        <w:rPr>
          <w:b/>
          <w:color w:val="C00000"/>
          <w:sz w:val="20"/>
        </w:rPr>
        <w:t>GASTOS OPERATIVOS</w:t>
      </w:r>
    </w:p>
    <w:p w:rsidR="002E3E3A" w:rsidRDefault="00CC6A99">
      <w:pPr>
        <w:spacing w:before="120" w:after="120"/>
        <w:jc w:val="both"/>
        <w:rPr>
          <w:sz w:val="20"/>
        </w:rPr>
      </w:pPr>
      <w:r>
        <w:rPr>
          <w:sz w:val="20"/>
        </w:rPr>
        <w:t>Los gastos operativos son los que anualmente se</w:t>
      </w:r>
      <w:r w:rsidR="00313165">
        <w:rPr>
          <w:sz w:val="20"/>
        </w:rPr>
        <w:t xml:space="preserve"> ejecutan de conformidad con las partidas y renglones presupuestados y aprobados de conformidad con su Ley de Creación por la Junta Directiva, cuyo destino es</w:t>
      </w:r>
      <w:r>
        <w:rPr>
          <w:sz w:val="20"/>
        </w:rPr>
        <w:t xml:space="preserve"> el pago de sueldos y salarios, décimo cuarto mes, aguinaldos, </w:t>
      </w:r>
      <w:r>
        <w:rPr>
          <w:sz w:val="20"/>
        </w:rPr>
        <w:lastRenderedPageBreak/>
        <w:t>bonificaciones, vacaciones,</w:t>
      </w:r>
      <w:r w:rsidR="00E959E1">
        <w:rPr>
          <w:sz w:val="20"/>
        </w:rPr>
        <w:t xml:space="preserve"> derechos laborales y obligaciones patronales, gastos por atenciones y sesiones de Junta Directiva,</w:t>
      </w:r>
      <w:r>
        <w:rPr>
          <w:sz w:val="20"/>
        </w:rPr>
        <w:t xml:space="preserve"> servicios profesionales y técnicos, servicios públicos de agua, teléfono y electricidad,</w:t>
      </w:r>
      <w:r w:rsidR="00E959E1">
        <w:rPr>
          <w:sz w:val="20"/>
        </w:rPr>
        <w:t xml:space="preserve"> servicios de impresión y encuadernación, gastos de viaje, mantenimiento y reparación ordinaria de edificios, líneas eléctricas, equipo de transporte y equipo de oficina,  y para compra de todos los materiales y suministros de oficina que se necesitan para el normal funcionamiento de las operaciones administrativas del Instituto</w:t>
      </w:r>
      <w:r w:rsidR="00047B29">
        <w:rPr>
          <w:sz w:val="20"/>
        </w:rPr>
        <w:t xml:space="preserve">. Estos gastos </w:t>
      </w:r>
      <w:r w:rsidR="002E3E3A">
        <w:rPr>
          <w:sz w:val="20"/>
        </w:rPr>
        <w:t>por</w:t>
      </w:r>
      <w:r w:rsidR="00047B29">
        <w:rPr>
          <w:sz w:val="20"/>
        </w:rPr>
        <w:t xml:space="preserve"> decisión de</w:t>
      </w:r>
      <w:r w:rsidR="002E3E3A">
        <w:rPr>
          <w:sz w:val="20"/>
        </w:rPr>
        <w:t xml:space="preserve"> la Junta Directiva y </w:t>
      </w:r>
      <w:r w:rsidR="00047B29">
        <w:rPr>
          <w:sz w:val="20"/>
        </w:rPr>
        <w:t xml:space="preserve">en base a los  estudios actuariales  se </w:t>
      </w:r>
      <w:r w:rsidR="002E3E3A">
        <w:rPr>
          <w:sz w:val="20"/>
        </w:rPr>
        <w:t>financia</w:t>
      </w:r>
      <w:r w:rsidR="00047B29">
        <w:rPr>
          <w:sz w:val="20"/>
        </w:rPr>
        <w:t>ráncon</w:t>
      </w:r>
      <w:r w:rsidR="002E3E3A">
        <w:rPr>
          <w:sz w:val="20"/>
        </w:rPr>
        <w:t xml:space="preserve"> los ingresos provenientes de</w:t>
      </w:r>
      <w:r w:rsidR="00047B29">
        <w:rPr>
          <w:sz w:val="20"/>
        </w:rPr>
        <w:t xml:space="preserve"> los</w:t>
      </w:r>
      <w:r w:rsidR="002E3E3A">
        <w:rPr>
          <w:sz w:val="20"/>
        </w:rPr>
        <w:t xml:space="preserve"> rendimientos sobre inversiones y las tasas de recargo por morosidad y manejo de cartera.</w:t>
      </w:r>
      <w:r w:rsidR="00313165">
        <w:rPr>
          <w:sz w:val="20"/>
        </w:rPr>
        <w:t xml:space="preserve"> En el año 2010 se presupuestaron gastos operativos por valor de L. 4,984,000.00 y se ejecutaron L. 4,876,346.00, lográndose un ahorro en el gasto </w:t>
      </w:r>
      <w:r w:rsidR="00CA672E">
        <w:rPr>
          <w:sz w:val="20"/>
        </w:rPr>
        <w:t xml:space="preserve">operativo </w:t>
      </w:r>
      <w:r w:rsidR="00313165">
        <w:rPr>
          <w:sz w:val="20"/>
        </w:rPr>
        <w:t>presupuestado de L. 107,654.00</w:t>
      </w:r>
      <w:r w:rsidR="002E3E3A">
        <w:rPr>
          <w:sz w:val="20"/>
        </w:rPr>
        <w:t xml:space="preserve"> (Ver Gráfica N° 4)</w:t>
      </w:r>
      <w:r w:rsidR="00B239AB">
        <w:rPr>
          <w:sz w:val="20"/>
        </w:rPr>
        <w:t>.</w:t>
      </w:r>
    </w:p>
    <w:p w:rsidR="00D841D0" w:rsidRDefault="00D841D0">
      <w:pPr>
        <w:spacing w:before="120" w:after="120"/>
        <w:jc w:val="both"/>
        <w:rPr>
          <w:sz w:val="20"/>
        </w:rPr>
        <w:sectPr w:rsidR="00D841D0" w:rsidSect="00653FE2">
          <w:type w:val="continuous"/>
          <w:pgSz w:w="12240" w:h="15840" w:code="1"/>
          <w:pgMar w:top="1134" w:right="1134" w:bottom="1134" w:left="1134" w:header="720" w:footer="720" w:gutter="0"/>
          <w:cols w:num="2" w:space="720"/>
          <w:vAlign w:val="center"/>
        </w:sectPr>
      </w:pPr>
    </w:p>
    <w:p w:rsidR="00313165" w:rsidRDefault="00313165">
      <w:pPr>
        <w:jc w:val="center"/>
        <w:rPr>
          <w:b/>
          <w:color w:val="FF0000"/>
          <w:sz w:val="20"/>
        </w:rPr>
      </w:pPr>
    </w:p>
    <w:p w:rsidR="002E3E3A" w:rsidRPr="00DE15C7" w:rsidRDefault="002E3E3A">
      <w:pPr>
        <w:jc w:val="center"/>
        <w:rPr>
          <w:b/>
          <w:color w:val="FF0000"/>
          <w:sz w:val="20"/>
        </w:rPr>
      </w:pPr>
      <w:r w:rsidRPr="00DE15C7">
        <w:rPr>
          <w:b/>
          <w:color w:val="FF0000"/>
          <w:sz w:val="20"/>
        </w:rPr>
        <w:t>Gráfica No. 4</w:t>
      </w:r>
    </w:p>
    <w:p w:rsidR="002E3E3A" w:rsidRDefault="002E3E3A">
      <w:pPr>
        <w:jc w:val="center"/>
        <w:rPr>
          <w:color w:val="FF0000"/>
          <w:sz w:val="20"/>
        </w:rPr>
      </w:pPr>
      <w:r>
        <w:rPr>
          <w:color w:val="FF0000"/>
          <w:sz w:val="20"/>
        </w:rPr>
        <w:t>EGRESOS CORRIENTES CON RELACION A LOS INGRESOS CORRIENTES, AÑO 20</w:t>
      </w:r>
      <w:r w:rsidR="00910F3D">
        <w:rPr>
          <w:color w:val="FF0000"/>
          <w:sz w:val="20"/>
        </w:rPr>
        <w:t>1</w:t>
      </w:r>
      <w:r>
        <w:rPr>
          <w:color w:val="FF0000"/>
          <w:sz w:val="20"/>
        </w:rPr>
        <w:t>0</w:t>
      </w:r>
    </w:p>
    <w:p w:rsidR="002E3E3A" w:rsidRDefault="00744FA6">
      <w:pPr>
        <w:jc w:val="center"/>
        <w:rPr>
          <w:b/>
        </w:rPr>
      </w:pPr>
      <w:r>
        <w:rPr>
          <w:b/>
          <w:noProof/>
          <w:lang w:val="es-CO" w:eastAsia="es-CO"/>
        </w:rPr>
        <w:drawing>
          <wp:inline distT="0" distB="0" distL="0" distR="0">
            <wp:extent cx="5331460" cy="2258060"/>
            <wp:effectExtent l="0" t="0" r="0" b="0"/>
            <wp:docPr id="5" name="Objet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3E3A" w:rsidRDefault="002E3E3A">
      <w:pPr>
        <w:jc w:val="center"/>
        <w:rPr>
          <w:b/>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0"/>
        <w:gridCol w:w="1075"/>
        <w:gridCol w:w="2043"/>
      </w:tblGrid>
      <w:tr w:rsidR="00394538">
        <w:trPr>
          <w:cantSplit/>
          <w:trHeight w:val="298"/>
        </w:trPr>
        <w:tc>
          <w:tcPr>
            <w:tcW w:w="4820" w:type="dxa"/>
          </w:tcPr>
          <w:p w:rsidR="00394538" w:rsidRDefault="00394538">
            <w:pPr>
              <w:pStyle w:val="Ttulo1"/>
              <w:rPr>
                <w:highlight w:val="green"/>
              </w:rPr>
            </w:pPr>
            <w:r w:rsidRPr="00DC61DD">
              <w:t xml:space="preserve">Gastos </w:t>
            </w:r>
            <w:r>
              <w:t>Corrientes</w:t>
            </w:r>
          </w:p>
        </w:tc>
        <w:tc>
          <w:tcPr>
            <w:tcW w:w="1075" w:type="dxa"/>
            <w:tcBorders>
              <w:right w:val="single" w:sz="4" w:space="0" w:color="auto"/>
            </w:tcBorders>
          </w:tcPr>
          <w:p w:rsidR="00394538" w:rsidRDefault="00394538">
            <w:pPr>
              <w:jc w:val="right"/>
              <w:rPr>
                <w:b/>
              </w:rPr>
            </w:pPr>
          </w:p>
        </w:tc>
        <w:tc>
          <w:tcPr>
            <w:tcW w:w="2043" w:type="dxa"/>
            <w:vMerge w:val="restart"/>
            <w:tcBorders>
              <w:top w:val="nil"/>
              <w:left w:val="single" w:sz="4" w:space="0" w:color="auto"/>
              <w:right w:val="nil"/>
            </w:tcBorders>
          </w:tcPr>
          <w:p w:rsidR="00394538" w:rsidRDefault="00394538">
            <w:pPr>
              <w:jc w:val="center"/>
              <w:rPr>
                <w:b/>
              </w:rPr>
            </w:pPr>
          </w:p>
          <w:p w:rsidR="00394538" w:rsidRDefault="00394538">
            <w:pPr>
              <w:jc w:val="center"/>
              <w:rPr>
                <w:b/>
              </w:rPr>
            </w:pPr>
          </w:p>
        </w:tc>
      </w:tr>
      <w:tr w:rsidR="00394538" w:rsidRPr="0055246C">
        <w:trPr>
          <w:cantSplit/>
          <w:trHeight w:val="294"/>
        </w:trPr>
        <w:tc>
          <w:tcPr>
            <w:tcW w:w="4820" w:type="dxa"/>
          </w:tcPr>
          <w:p w:rsidR="00394538" w:rsidRDefault="00394538">
            <w:pPr>
              <w:jc w:val="both"/>
              <w:rPr>
                <w:bCs/>
              </w:rPr>
            </w:pPr>
            <w:r>
              <w:rPr>
                <w:bCs/>
              </w:rPr>
              <w:t xml:space="preserve"> * Gastos de Administración</w:t>
            </w:r>
          </w:p>
        </w:tc>
        <w:tc>
          <w:tcPr>
            <w:tcW w:w="1075" w:type="dxa"/>
            <w:tcBorders>
              <w:right w:val="single" w:sz="4" w:space="0" w:color="auto"/>
            </w:tcBorders>
          </w:tcPr>
          <w:p w:rsidR="00394538" w:rsidRPr="003E6D01" w:rsidRDefault="004A791D" w:rsidP="00F73E7D">
            <w:pPr>
              <w:jc w:val="right"/>
              <w:rPr>
                <w:b/>
              </w:rPr>
            </w:pPr>
            <w:r>
              <w:rPr>
                <w:b/>
              </w:rPr>
              <w:t>15.89</w:t>
            </w:r>
            <w:r w:rsidR="00394538" w:rsidRPr="003E6D01">
              <w:rPr>
                <w:b/>
              </w:rPr>
              <w:t>%</w:t>
            </w:r>
          </w:p>
        </w:tc>
        <w:tc>
          <w:tcPr>
            <w:tcW w:w="2043" w:type="dxa"/>
            <w:vMerge/>
            <w:tcBorders>
              <w:left w:val="single" w:sz="4" w:space="0" w:color="auto"/>
              <w:right w:val="nil"/>
            </w:tcBorders>
          </w:tcPr>
          <w:p w:rsidR="00394538" w:rsidRPr="00ED1FE1" w:rsidRDefault="00394538">
            <w:pPr>
              <w:jc w:val="center"/>
              <w:rPr>
                <w:b/>
              </w:rPr>
            </w:pPr>
          </w:p>
        </w:tc>
      </w:tr>
      <w:tr w:rsidR="00394538" w:rsidRPr="0055246C">
        <w:trPr>
          <w:cantSplit/>
          <w:trHeight w:val="294"/>
        </w:trPr>
        <w:tc>
          <w:tcPr>
            <w:tcW w:w="4820" w:type="dxa"/>
          </w:tcPr>
          <w:p w:rsidR="00394538" w:rsidRDefault="00394538">
            <w:pPr>
              <w:jc w:val="both"/>
              <w:rPr>
                <w:bCs/>
              </w:rPr>
            </w:pPr>
            <w:r>
              <w:rPr>
                <w:bCs/>
              </w:rPr>
              <w:t xml:space="preserve"> * Servicios de Operación</w:t>
            </w:r>
          </w:p>
        </w:tc>
        <w:tc>
          <w:tcPr>
            <w:tcW w:w="1075" w:type="dxa"/>
            <w:tcBorders>
              <w:right w:val="single" w:sz="4" w:space="0" w:color="auto"/>
            </w:tcBorders>
          </w:tcPr>
          <w:p w:rsidR="00394538" w:rsidRPr="003E6D01" w:rsidRDefault="004A791D">
            <w:pPr>
              <w:jc w:val="right"/>
              <w:rPr>
                <w:b/>
              </w:rPr>
            </w:pPr>
            <w:r>
              <w:rPr>
                <w:b/>
              </w:rPr>
              <w:t>2.49</w:t>
            </w:r>
            <w:r w:rsidR="00394538" w:rsidRPr="003E6D01">
              <w:rPr>
                <w:b/>
              </w:rPr>
              <w:t>%</w:t>
            </w:r>
          </w:p>
        </w:tc>
        <w:tc>
          <w:tcPr>
            <w:tcW w:w="2043" w:type="dxa"/>
            <w:vMerge/>
            <w:tcBorders>
              <w:left w:val="single" w:sz="4" w:space="0" w:color="auto"/>
              <w:right w:val="nil"/>
            </w:tcBorders>
          </w:tcPr>
          <w:p w:rsidR="00394538" w:rsidRPr="00ED1FE1" w:rsidRDefault="00394538">
            <w:pPr>
              <w:jc w:val="center"/>
              <w:rPr>
                <w:b/>
              </w:rPr>
            </w:pPr>
          </w:p>
        </w:tc>
      </w:tr>
      <w:tr w:rsidR="00394538" w:rsidRPr="0055246C">
        <w:trPr>
          <w:cantSplit/>
          <w:trHeight w:val="294"/>
        </w:trPr>
        <w:tc>
          <w:tcPr>
            <w:tcW w:w="4820" w:type="dxa"/>
          </w:tcPr>
          <w:p w:rsidR="00394538" w:rsidRDefault="00394538">
            <w:pPr>
              <w:jc w:val="both"/>
              <w:rPr>
                <w:bCs/>
              </w:rPr>
            </w:pPr>
            <w:r>
              <w:rPr>
                <w:bCs/>
              </w:rPr>
              <w:t xml:space="preserve"> * </w:t>
            </w:r>
            <w:r w:rsidRPr="005C734B">
              <w:rPr>
                <w:bCs/>
                <w:sz w:val="20"/>
              </w:rPr>
              <w:t xml:space="preserve">Obligaciones </w:t>
            </w:r>
            <w:r>
              <w:rPr>
                <w:bCs/>
                <w:sz w:val="20"/>
              </w:rPr>
              <w:t>P</w:t>
            </w:r>
            <w:r w:rsidRPr="005C734B">
              <w:rPr>
                <w:bCs/>
                <w:sz w:val="20"/>
              </w:rPr>
              <w:t>atronales y Derechos Laborales</w:t>
            </w:r>
          </w:p>
        </w:tc>
        <w:tc>
          <w:tcPr>
            <w:tcW w:w="1075" w:type="dxa"/>
            <w:tcBorders>
              <w:right w:val="single" w:sz="4" w:space="0" w:color="auto"/>
            </w:tcBorders>
          </w:tcPr>
          <w:p w:rsidR="00394538" w:rsidRPr="003E6D01" w:rsidRDefault="004A791D">
            <w:pPr>
              <w:jc w:val="right"/>
              <w:rPr>
                <w:b/>
              </w:rPr>
            </w:pPr>
            <w:r>
              <w:rPr>
                <w:b/>
              </w:rPr>
              <w:t>5.17</w:t>
            </w:r>
            <w:r w:rsidR="00394538" w:rsidRPr="003E6D01">
              <w:rPr>
                <w:b/>
              </w:rPr>
              <w:t>%</w:t>
            </w:r>
          </w:p>
        </w:tc>
        <w:tc>
          <w:tcPr>
            <w:tcW w:w="2043" w:type="dxa"/>
            <w:vMerge/>
            <w:tcBorders>
              <w:left w:val="single" w:sz="4" w:space="0" w:color="auto"/>
              <w:right w:val="nil"/>
            </w:tcBorders>
          </w:tcPr>
          <w:p w:rsidR="00394538" w:rsidRPr="00ED1FE1" w:rsidRDefault="00394538">
            <w:pPr>
              <w:jc w:val="center"/>
              <w:rPr>
                <w:b/>
              </w:rPr>
            </w:pPr>
          </w:p>
        </w:tc>
      </w:tr>
      <w:tr w:rsidR="00394538" w:rsidRPr="0055246C">
        <w:trPr>
          <w:cantSplit/>
          <w:trHeight w:val="294"/>
        </w:trPr>
        <w:tc>
          <w:tcPr>
            <w:tcW w:w="4820" w:type="dxa"/>
          </w:tcPr>
          <w:p w:rsidR="00394538" w:rsidRPr="00DC61DD" w:rsidRDefault="00394538">
            <w:pPr>
              <w:jc w:val="both"/>
              <w:rPr>
                <w:b/>
              </w:rPr>
            </w:pPr>
            <w:r w:rsidRPr="00DC61DD">
              <w:rPr>
                <w:b/>
              </w:rPr>
              <w:t>Beneficios del Sistema</w:t>
            </w:r>
          </w:p>
        </w:tc>
        <w:tc>
          <w:tcPr>
            <w:tcW w:w="1075" w:type="dxa"/>
            <w:tcBorders>
              <w:right w:val="single" w:sz="4" w:space="0" w:color="auto"/>
            </w:tcBorders>
          </w:tcPr>
          <w:p w:rsidR="00394538" w:rsidRPr="003E6D01" w:rsidRDefault="004A791D">
            <w:pPr>
              <w:jc w:val="right"/>
              <w:rPr>
                <w:b/>
              </w:rPr>
            </w:pPr>
            <w:r>
              <w:rPr>
                <w:b/>
              </w:rPr>
              <w:t>25.79</w:t>
            </w:r>
            <w:r w:rsidR="00394538" w:rsidRPr="003E6D01">
              <w:rPr>
                <w:b/>
              </w:rPr>
              <w:t>%</w:t>
            </w:r>
          </w:p>
        </w:tc>
        <w:tc>
          <w:tcPr>
            <w:tcW w:w="2043" w:type="dxa"/>
            <w:vMerge/>
            <w:tcBorders>
              <w:left w:val="single" w:sz="4" w:space="0" w:color="auto"/>
              <w:right w:val="nil"/>
            </w:tcBorders>
          </w:tcPr>
          <w:p w:rsidR="00394538" w:rsidRPr="00ED1FE1" w:rsidRDefault="00394538">
            <w:pPr>
              <w:jc w:val="center"/>
              <w:rPr>
                <w:b/>
              </w:rPr>
            </w:pPr>
          </w:p>
        </w:tc>
      </w:tr>
      <w:tr w:rsidR="00394538" w:rsidRPr="0055246C">
        <w:trPr>
          <w:cantSplit/>
          <w:trHeight w:val="294"/>
        </w:trPr>
        <w:tc>
          <w:tcPr>
            <w:tcW w:w="4820" w:type="dxa"/>
          </w:tcPr>
          <w:p w:rsidR="00394538" w:rsidRPr="00DC61DD" w:rsidRDefault="008740E3">
            <w:pPr>
              <w:jc w:val="both"/>
              <w:rPr>
                <w:b/>
                <w:sz w:val="20"/>
              </w:rPr>
            </w:pPr>
            <w:r w:rsidRPr="00DB009C">
              <w:rPr>
                <w:b/>
                <w:bCs/>
              </w:rPr>
              <w:t>Depreciación y Amortización</w:t>
            </w:r>
          </w:p>
        </w:tc>
        <w:tc>
          <w:tcPr>
            <w:tcW w:w="1075" w:type="dxa"/>
            <w:tcBorders>
              <w:right w:val="single" w:sz="4" w:space="0" w:color="auto"/>
            </w:tcBorders>
          </w:tcPr>
          <w:p w:rsidR="00394538" w:rsidRPr="003E6D01" w:rsidRDefault="004A791D">
            <w:pPr>
              <w:jc w:val="right"/>
              <w:rPr>
                <w:b/>
              </w:rPr>
            </w:pPr>
            <w:r>
              <w:rPr>
                <w:b/>
              </w:rPr>
              <w:t>2.02</w:t>
            </w:r>
            <w:r w:rsidR="008740E3" w:rsidRPr="003E6D01">
              <w:rPr>
                <w:b/>
              </w:rPr>
              <w:t>%</w:t>
            </w:r>
          </w:p>
        </w:tc>
        <w:tc>
          <w:tcPr>
            <w:tcW w:w="2043" w:type="dxa"/>
            <w:vMerge/>
            <w:tcBorders>
              <w:left w:val="single" w:sz="4" w:space="0" w:color="auto"/>
              <w:right w:val="nil"/>
            </w:tcBorders>
          </w:tcPr>
          <w:p w:rsidR="00394538" w:rsidRPr="00ED1FE1" w:rsidRDefault="00394538">
            <w:pPr>
              <w:jc w:val="center"/>
              <w:rPr>
                <w:b/>
              </w:rPr>
            </w:pPr>
          </w:p>
        </w:tc>
      </w:tr>
      <w:tr w:rsidR="00394538" w:rsidRPr="0055246C">
        <w:trPr>
          <w:cantSplit/>
          <w:trHeight w:val="294"/>
        </w:trPr>
        <w:tc>
          <w:tcPr>
            <w:tcW w:w="4820" w:type="dxa"/>
          </w:tcPr>
          <w:p w:rsidR="00394538" w:rsidRPr="00652D68" w:rsidRDefault="00652D68">
            <w:pPr>
              <w:jc w:val="both"/>
              <w:rPr>
                <w:b/>
                <w:szCs w:val="24"/>
              </w:rPr>
            </w:pPr>
            <w:r w:rsidRPr="00652D68">
              <w:rPr>
                <w:b/>
                <w:szCs w:val="24"/>
              </w:rPr>
              <w:t>Inversiones</w:t>
            </w:r>
          </w:p>
        </w:tc>
        <w:tc>
          <w:tcPr>
            <w:tcW w:w="1075" w:type="dxa"/>
            <w:tcBorders>
              <w:right w:val="single" w:sz="4" w:space="0" w:color="auto"/>
            </w:tcBorders>
          </w:tcPr>
          <w:p w:rsidR="00394538" w:rsidRPr="003E6D01" w:rsidRDefault="004A791D">
            <w:pPr>
              <w:jc w:val="right"/>
              <w:rPr>
                <w:b/>
              </w:rPr>
            </w:pPr>
            <w:r>
              <w:rPr>
                <w:b/>
              </w:rPr>
              <w:t>48.64</w:t>
            </w:r>
            <w:r w:rsidR="008740E3" w:rsidRPr="003E6D01">
              <w:rPr>
                <w:b/>
              </w:rPr>
              <w:t>%</w:t>
            </w:r>
          </w:p>
        </w:tc>
        <w:tc>
          <w:tcPr>
            <w:tcW w:w="2043" w:type="dxa"/>
            <w:vMerge/>
            <w:tcBorders>
              <w:left w:val="single" w:sz="4" w:space="0" w:color="auto"/>
              <w:bottom w:val="single" w:sz="4" w:space="0" w:color="auto"/>
              <w:right w:val="nil"/>
            </w:tcBorders>
          </w:tcPr>
          <w:p w:rsidR="00394538" w:rsidRPr="00ED1FE1" w:rsidRDefault="00394538">
            <w:pPr>
              <w:jc w:val="right"/>
              <w:rPr>
                <w:b/>
              </w:rPr>
            </w:pPr>
          </w:p>
        </w:tc>
      </w:tr>
      <w:tr w:rsidR="008740E3" w:rsidRPr="0055246C">
        <w:trPr>
          <w:cantSplit/>
          <w:trHeight w:val="294"/>
        </w:trPr>
        <w:tc>
          <w:tcPr>
            <w:tcW w:w="4820" w:type="dxa"/>
            <w:tcBorders>
              <w:bottom w:val="single" w:sz="4" w:space="0" w:color="auto"/>
            </w:tcBorders>
          </w:tcPr>
          <w:p w:rsidR="008740E3" w:rsidRPr="00DC61DD" w:rsidRDefault="004D7A72" w:rsidP="004D7A72">
            <w:pPr>
              <w:jc w:val="both"/>
              <w:rPr>
                <w:b/>
              </w:rPr>
            </w:pPr>
            <w:r>
              <w:rPr>
                <w:b/>
              </w:rPr>
              <w:t>Reservas Acumuladas ( 1987-2010</w:t>
            </w:r>
            <w:r w:rsidR="008740E3" w:rsidRPr="00DC61DD">
              <w:rPr>
                <w:b/>
              </w:rPr>
              <w:t xml:space="preserve"> )</w:t>
            </w:r>
          </w:p>
        </w:tc>
        <w:tc>
          <w:tcPr>
            <w:tcW w:w="1075" w:type="dxa"/>
            <w:tcBorders>
              <w:bottom w:val="single" w:sz="4" w:space="0" w:color="auto"/>
            </w:tcBorders>
          </w:tcPr>
          <w:p w:rsidR="008740E3" w:rsidRPr="00ED1FE1" w:rsidRDefault="008740E3">
            <w:pPr>
              <w:jc w:val="right"/>
              <w:rPr>
                <w:b/>
              </w:rPr>
            </w:pPr>
          </w:p>
        </w:tc>
        <w:tc>
          <w:tcPr>
            <w:tcW w:w="2043" w:type="dxa"/>
            <w:tcBorders>
              <w:top w:val="single" w:sz="4" w:space="0" w:color="auto"/>
              <w:bottom w:val="single" w:sz="4" w:space="0" w:color="auto"/>
            </w:tcBorders>
          </w:tcPr>
          <w:p w:rsidR="008740E3" w:rsidRPr="00ED1FE1" w:rsidRDefault="00647422">
            <w:pPr>
              <w:jc w:val="right"/>
              <w:rPr>
                <w:b/>
              </w:rPr>
            </w:pPr>
            <w:r>
              <w:rPr>
                <w:b/>
              </w:rPr>
              <w:t>95,406,191.71</w:t>
            </w:r>
          </w:p>
        </w:tc>
      </w:tr>
    </w:tbl>
    <w:p w:rsidR="002E3E3A" w:rsidRDefault="002E3E3A">
      <w:pPr>
        <w:rPr>
          <w:b/>
        </w:rPr>
      </w:pPr>
    </w:p>
    <w:p w:rsidR="0045749C" w:rsidRDefault="0045749C">
      <w:pPr>
        <w:rPr>
          <w:b/>
        </w:rPr>
        <w:sectPr w:rsidR="0045749C" w:rsidSect="00653FE2">
          <w:type w:val="continuous"/>
          <w:pgSz w:w="12240" w:h="15840" w:code="1"/>
          <w:pgMar w:top="1134" w:right="1134" w:bottom="1134" w:left="1134" w:header="720" w:footer="720" w:gutter="0"/>
          <w:cols w:space="720"/>
          <w:vAlign w:val="center"/>
        </w:sectPr>
      </w:pPr>
    </w:p>
    <w:p w:rsidR="002E3E3A" w:rsidRDefault="002E3E3A">
      <w:pPr>
        <w:jc w:val="center"/>
        <w:rPr>
          <w:color w:val="0000FF"/>
          <w:sz w:val="20"/>
        </w:rPr>
      </w:pPr>
    </w:p>
    <w:p w:rsidR="002E3E3A" w:rsidRDefault="002E3E3A">
      <w:pPr>
        <w:pBdr>
          <w:top w:val="single" w:sz="6" w:space="1" w:color="auto"/>
          <w:bottom w:val="single" w:sz="6" w:space="1" w:color="auto"/>
        </w:pBdr>
        <w:jc w:val="center"/>
        <w:rPr>
          <w:b/>
          <w:color w:val="800000"/>
          <w:sz w:val="20"/>
        </w:rPr>
        <w:sectPr w:rsidR="002E3E3A" w:rsidSect="00653FE2">
          <w:pgSz w:w="12240" w:h="15840" w:code="1"/>
          <w:pgMar w:top="1134" w:right="1134" w:bottom="1134" w:left="1134" w:header="720" w:footer="720" w:gutter="0"/>
          <w:cols w:space="720"/>
          <w:vAlign w:val="center"/>
        </w:sectPr>
      </w:pPr>
    </w:p>
    <w:p w:rsidR="002E3E3A" w:rsidRPr="00F155B4" w:rsidRDefault="002E3E3A">
      <w:pPr>
        <w:pBdr>
          <w:top w:val="single" w:sz="6" w:space="1" w:color="auto"/>
          <w:bottom w:val="single" w:sz="6" w:space="1" w:color="auto"/>
        </w:pBdr>
        <w:jc w:val="center"/>
        <w:rPr>
          <w:color w:val="C00000"/>
          <w:sz w:val="20"/>
        </w:rPr>
      </w:pPr>
      <w:r w:rsidRPr="00F155B4">
        <w:rPr>
          <w:b/>
          <w:color w:val="C00000"/>
          <w:sz w:val="20"/>
        </w:rPr>
        <w:lastRenderedPageBreak/>
        <w:t>BENEFICIOS DEL SISTEMA</w:t>
      </w:r>
    </w:p>
    <w:p w:rsidR="002F2B29" w:rsidRPr="004A791D" w:rsidRDefault="002F2B29" w:rsidP="00532107">
      <w:pPr>
        <w:jc w:val="both"/>
        <w:rPr>
          <w:sz w:val="18"/>
          <w:szCs w:val="18"/>
        </w:rPr>
      </w:pPr>
    </w:p>
    <w:p w:rsidR="002E3E3A" w:rsidRPr="00F155B4" w:rsidRDefault="002E3E3A" w:rsidP="00DD5BC4">
      <w:pPr>
        <w:rPr>
          <w:color w:val="000000" w:themeColor="text1"/>
          <w:sz w:val="18"/>
          <w:szCs w:val="18"/>
        </w:rPr>
      </w:pPr>
      <w:r w:rsidRPr="00F155B4">
        <w:rPr>
          <w:color w:val="000000" w:themeColor="text1"/>
          <w:sz w:val="18"/>
          <w:szCs w:val="18"/>
        </w:rPr>
        <w:t>Los beneficios que brinda el Instituto de Previsión Social del Periodista, son los siguientes:</w:t>
      </w:r>
    </w:p>
    <w:p w:rsidR="00DD5BC4" w:rsidRPr="00F155B4" w:rsidRDefault="002E3E3A" w:rsidP="00DD5BC4">
      <w:pPr>
        <w:rPr>
          <w:color w:val="000000" w:themeColor="text1"/>
          <w:sz w:val="18"/>
          <w:szCs w:val="18"/>
        </w:rPr>
      </w:pPr>
      <w:r w:rsidRPr="00F155B4">
        <w:rPr>
          <w:color w:val="000000" w:themeColor="text1"/>
          <w:sz w:val="18"/>
          <w:szCs w:val="18"/>
        </w:rPr>
        <w:t>- Jubilación:    Voluntaria</w:t>
      </w:r>
      <w:r w:rsidR="00DD5BC4" w:rsidRPr="00F155B4">
        <w:rPr>
          <w:color w:val="000000" w:themeColor="text1"/>
          <w:sz w:val="18"/>
          <w:szCs w:val="18"/>
        </w:rPr>
        <w:t xml:space="preserve"> y Obligatoria</w:t>
      </w:r>
    </w:p>
    <w:p w:rsidR="002E3E3A" w:rsidRPr="00F155B4" w:rsidRDefault="002E3E3A" w:rsidP="00DD5BC4">
      <w:pPr>
        <w:rPr>
          <w:color w:val="000000" w:themeColor="text1"/>
          <w:sz w:val="18"/>
          <w:szCs w:val="18"/>
        </w:rPr>
      </w:pPr>
      <w:r w:rsidRPr="00F155B4">
        <w:rPr>
          <w:color w:val="000000" w:themeColor="text1"/>
          <w:sz w:val="18"/>
          <w:szCs w:val="18"/>
        </w:rPr>
        <w:t xml:space="preserve"> - Pensión por </w:t>
      </w:r>
      <w:r w:rsidR="00AA5ACB" w:rsidRPr="00F155B4">
        <w:rPr>
          <w:color w:val="000000" w:themeColor="text1"/>
          <w:sz w:val="18"/>
          <w:szCs w:val="18"/>
        </w:rPr>
        <w:t>Invalidez</w:t>
      </w:r>
    </w:p>
    <w:p w:rsidR="002E3E3A" w:rsidRPr="00F155B4" w:rsidRDefault="002E3E3A" w:rsidP="00DD5BC4">
      <w:pPr>
        <w:rPr>
          <w:color w:val="000000" w:themeColor="text1"/>
          <w:sz w:val="18"/>
          <w:szCs w:val="18"/>
        </w:rPr>
      </w:pPr>
      <w:r w:rsidRPr="00F155B4">
        <w:rPr>
          <w:color w:val="000000" w:themeColor="text1"/>
          <w:sz w:val="18"/>
          <w:szCs w:val="18"/>
        </w:rPr>
        <w:t>- Seguro Médico - Hospitalario</w:t>
      </w:r>
    </w:p>
    <w:p w:rsidR="002E3E3A" w:rsidRPr="00F155B4" w:rsidRDefault="002E3E3A" w:rsidP="00DD5BC4">
      <w:pPr>
        <w:rPr>
          <w:color w:val="000000" w:themeColor="text1"/>
          <w:sz w:val="18"/>
          <w:szCs w:val="18"/>
        </w:rPr>
      </w:pPr>
      <w:r w:rsidRPr="00F155B4">
        <w:rPr>
          <w:color w:val="000000" w:themeColor="text1"/>
          <w:sz w:val="18"/>
          <w:szCs w:val="18"/>
        </w:rPr>
        <w:t>- Seguro de Vida</w:t>
      </w:r>
    </w:p>
    <w:p w:rsidR="002E3E3A" w:rsidRPr="00F155B4" w:rsidRDefault="002E3E3A" w:rsidP="00DD5BC4">
      <w:pPr>
        <w:rPr>
          <w:color w:val="000000" w:themeColor="text1"/>
          <w:sz w:val="18"/>
          <w:szCs w:val="18"/>
        </w:rPr>
      </w:pPr>
      <w:r w:rsidRPr="00F155B4">
        <w:rPr>
          <w:color w:val="000000" w:themeColor="text1"/>
          <w:sz w:val="18"/>
          <w:szCs w:val="18"/>
        </w:rPr>
        <w:t>- Auxilio Funerario</w:t>
      </w:r>
    </w:p>
    <w:p w:rsidR="00CA672E" w:rsidRPr="00F155B4" w:rsidRDefault="00CA672E">
      <w:pPr>
        <w:spacing w:before="120" w:after="120"/>
        <w:jc w:val="both"/>
        <w:rPr>
          <w:color w:val="000000" w:themeColor="text1"/>
          <w:sz w:val="18"/>
        </w:rPr>
      </w:pPr>
      <w:r w:rsidRPr="00F155B4">
        <w:rPr>
          <w:color w:val="000000" w:themeColor="text1"/>
          <w:sz w:val="18"/>
        </w:rPr>
        <w:t>Con relación a las erogaciones por beneficios del sistema la política aplicada es de presupuestarlas para conformar reservas y de ellas hacer los pagos mensuales ( Ver Gráfica N° 4 ).</w:t>
      </w:r>
    </w:p>
    <w:p w:rsidR="002E3E3A" w:rsidRPr="00F155B4" w:rsidRDefault="002E3E3A">
      <w:pPr>
        <w:spacing w:before="120" w:after="120"/>
        <w:jc w:val="both"/>
        <w:rPr>
          <w:color w:val="000000" w:themeColor="text1"/>
          <w:sz w:val="18"/>
        </w:rPr>
      </w:pPr>
      <w:r w:rsidRPr="00F155B4">
        <w:rPr>
          <w:color w:val="000000" w:themeColor="text1"/>
          <w:sz w:val="18"/>
        </w:rPr>
        <w:t>La Jubilación es la renta vitalicia pagadera mensualmente a los participantes del sistema. Se da en dos categorías</w:t>
      </w:r>
      <w:r w:rsidR="00AA5ACB" w:rsidRPr="00F155B4">
        <w:rPr>
          <w:color w:val="000000" w:themeColor="text1"/>
          <w:sz w:val="18"/>
        </w:rPr>
        <w:t>:v</w:t>
      </w:r>
      <w:r w:rsidRPr="00F155B4">
        <w:rPr>
          <w:color w:val="000000" w:themeColor="text1"/>
          <w:sz w:val="18"/>
        </w:rPr>
        <w:t xml:space="preserve">oluntaria, cuando el participante ha cumplido con el tiempo mínimo de servicio que es 15 años, y 60 años de edad.La Jubilación obligatoria se otorga al participante, cuando ha cumplido 15 años de servicios cómo mínimo y 65 años de edad. </w:t>
      </w:r>
      <w:r w:rsidR="00DD5BC4" w:rsidRPr="00F155B4">
        <w:rPr>
          <w:color w:val="000000" w:themeColor="text1"/>
          <w:sz w:val="18"/>
        </w:rPr>
        <w:t>Hasta el</w:t>
      </w:r>
      <w:r w:rsidRPr="00F155B4">
        <w:rPr>
          <w:color w:val="000000" w:themeColor="text1"/>
          <w:sz w:val="18"/>
        </w:rPr>
        <w:t xml:space="preserve"> 20</w:t>
      </w:r>
      <w:r w:rsidR="00A66E01" w:rsidRPr="00F155B4">
        <w:rPr>
          <w:color w:val="000000" w:themeColor="text1"/>
          <w:sz w:val="18"/>
        </w:rPr>
        <w:t>10</w:t>
      </w:r>
      <w:r w:rsidRPr="00F155B4">
        <w:rPr>
          <w:color w:val="000000" w:themeColor="text1"/>
          <w:sz w:val="18"/>
        </w:rPr>
        <w:t xml:space="preserve"> se han otorgado </w:t>
      </w:r>
      <w:r w:rsidR="00713923" w:rsidRPr="00F155B4">
        <w:rPr>
          <w:color w:val="000000" w:themeColor="text1"/>
          <w:sz w:val="18"/>
        </w:rPr>
        <w:t>6</w:t>
      </w:r>
      <w:r w:rsidR="002B4247" w:rsidRPr="00F155B4">
        <w:rPr>
          <w:color w:val="000000" w:themeColor="text1"/>
          <w:sz w:val="18"/>
        </w:rPr>
        <w:t>4</w:t>
      </w:r>
      <w:r w:rsidRPr="00F155B4">
        <w:rPr>
          <w:color w:val="000000" w:themeColor="text1"/>
          <w:sz w:val="18"/>
        </w:rPr>
        <w:t xml:space="preserve"> jubilaciones.</w:t>
      </w:r>
      <w:r w:rsidR="00CA672E" w:rsidRPr="00F155B4">
        <w:rPr>
          <w:color w:val="000000" w:themeColor="text1"/>
          <w:sz w:val="18"/>
        </w:rPr>
        <w:t xml:space="preserve"> Este beneficio incluye la jubilación mensual, las bonificaciones en el mes de junio en concepto de décimo cuarto mes y décimo sexto mes, las bonificaciones en el mes de diciembre en concepto de aguinaldos y décimo quinto mes.</w:t>
      </w:r>
    </w:p>
    <w:p w:rsidR="005B79CB" w:rsidRPr="00F155B4" w:rsidRDefault="002E3E3A">
      <w:pPr>
        <w:spacing w:before="120" w:after="120"/>
        <w:jc w:val="both"/>
        <w:rPr>
          <w:color w:val="000000" w:themeColor="text1"/>
          <w:sz w:val="18"/>
        </w:rPr>
      </w:pPr>
      <w:r w:rsidRPr="00F155B4">
        <w:rPr>
          <w:color w:val="000000" w:themeColor="text1"/>
          <w:sz w:val="18"/>
        </w:rPr>
        <w:t xml:space="preserve">El monto de la jubilación no deberá ser mayor del 100% del sueldo promedio del Periodista( Resolución N° 55-03-98 ). </w:t>
      </w:r>
      <w:r w:rsidR="00C21EFE" w:rsidRPr="00F155B4">
        <w:rPr>
          <w:color w:val="000000" w:themeColor="text1"/>
          <w:sz w:val="18"/>
        </w:rPr>
        <w:t>En el</w:t>
      </w:r>
      <w:r w:rsidR="0067489B" w:rsidRPr="00F155B4">
        <w:rPr>
          <w:color w:val="000000" w:themeColor="text1"/>
          <w:sz w:val="18"/>
        </w:rPr>
        <w:t xml:space="preserve"> periodo de análisis se ha invertido </w:t>
      </w:r>
      <w:r w:rsidR="005B79CB" w:rsidRPr="00F155B4">
        <w:rPr>
          <w:color w:val="000000" w:themeColor="text1"/>
          <w:sz w:val="18"/>
        </w:rPr>
        <w:t xml:space="preserve">en el pago de este beneficio </w:t>
      </w:r>
      <w:r w:rsidR="0067489B" w:rsidRPr="00F155B4">
        <w:rPr>
          <w:color w:val="000000" w:themeColor="text1"/>
          <w:sz w:val="18"/>
        </w:rPr>
        <w:t xml:space="preserve">L. </w:t>
      </w:r>
      <w:r w:rsidR="00655CA7" w:rsidRPr="00F155B4">
        <w:rPr>
          <w:color w:val="000000" w:themeColor="text1"/>
          <w:sz w:val="18"/>
        </w:rPr>
        <w:t>21,</w:t>
      </w:r>
      <w:r w:rsidR="005B79CB" w:rsidRPr="00F155B4">
        <w:rPr>
          <w:color w:val="000000" w:themeColor="text1"/>
          <w:sz w:val="18"/>
        </w:rPr>
        <w:t>199,995.41</w:t>
      </w:r>
      <w:r w:rsidR="0067489B" w:rsidRPr="00F155B4">
        <w:rPr>
          <w:color w:val="000000" w:themeColor="text1"/>
          <w:sz w:val="18"/>
        </w:rPr>
        <w:t xml:space="preserve"> y en el</w:t>
      </w:r>
      <w:r w:rsidR="005B79CB" w:rsidRPr="00F155B4">
        <w:rPr>
          <w:color w:val="000000" w:themeColor="text1"/>
          <w:sz w:val="18"/>
        </w:rPr>
        <w:t xml:space="preserve"> año</w:t>
      </w:r>
      <w:r w:rsidR="00DD46FE" w:rsidRPr="00F155B4">
        <w:rPr>
          <w:color w:val="000000" w:themeColor="text1"/>
          <w:sz w:val="18"/>
        </w:rPr>
        <w:t>20</w:t>
      </w:r>
      <w:r w:rsidR="005B79CB" w:rsidRPr="00F155B4">
        <w:rPr>
          <w:color w:val="000000" w:themeColor="text1"/>
          <w:sz w:val="18"/>
        </w:rPr>
        <w:t>10</w:t>
      </w:r>
      <w:r w:rsidR="00671518" w:rsidRPr="00F155B4">
        <w:rPr>
          <w:color w:val="000000" w:themeColor="text1"/>
          <w:sz w:val="18"/>
        </w:rPr>
        <w:t xml:space="preserve">el Instituto erogó L. </w:t>
      </w:r>
      <w:r w:rsidR="005B79CB" w:rsidRPr="00F155B4">
        <w:rPr>
          <w:color w:val="000000" w:themeColor="text1"/>
          <w:sz w:val="18"/>
        </w:rPr>
        <w:t>2,363,205.87.</w:t>
      </w:r>
    </w:p>
    <w:p w:rsidR="005B79CB" w:rsidRPr="00F155B4" w:rsidRDefault="002E3E3A">
      <w:pPr>
        <w:spacing w:before="120" w:after="120"/>
        <w:jc w:val="both"/>
        <w:rPr>
          <w:color w:val="000000" w:themeColor="text1"/>
          <w:sz w:val="18"/>
        </w:rPr>
      </w:pPr>
      <w:r w:rsidRPr="00F155B4">
        <w:rPr>
          <w:color w:val="000000" w:themeColor="text1"/>
          <w:sz w:val="18"/>
        </w:rPr>
        <w:lastRenderedPageBreak/>
        <w:t xml:space="preserve">El Seguro </w:t>
      </w:r>
      <w:r w:rsidR="00F155B4" w:rsidRPr="00F155B4">
        <w:rPr>
          <w:color w:val="000000" w:themeColor="text1"/>
          <w:sz w:val="18"/>
        </w:rPr>
        <w:t>Médico</w:t>
      </w:r>
      <w:r w:rsidRPr="00F155B4">
        <w:rPr>
          <w:color w:val="000000" w:themeColor="text1"/>
          <w:sz w:val="18"/>
        </w:rPr>
        <w:t xml:space="preserve">-Hospitalario, es un servicio a que tienen derecho todos los afiliados al </w:t>
      </w:r>
      <w:r w:rsidR="00671518" w:rsidRPr="00F155B4">
        <w:rPr>
          <w:color w:val="000000" w:themeColor="text1"/>
          <w:sz w:val="18"/>
        </w:rPr>
        <w:t>Sistema</w:t>
      </w:r>
      <w:r w:rsidRPr="00F155B4">
        <w:rPr>
          <w:color w:val="000000" w:themeColor="text1"/>
          <w:sz w:val="18"/>
        </w:rPr>
        <w:t>, cuando esté</w:t>
      </w:r>
      <w:r w:rsidR="00671518" w:rsidRPr="00F155B4">
        <w:rPr>
          <w:color w:val="000000" w:themeColor="text1"/>
          <w:sz w:val="18"/>
        </w:rPr>
        <w:t>n</w:t>
      </w:r>
      <w:r w:rsidRPr="00F155B4">
        <w:rPr>
          <w:color w:val="000000" w:themeColor="text1"/>
          <w:sz w:val="18"/>
        </w:rPr>
        <w:t xml:space="preserve"> al día con sus obligaciones </w:t>
      </w:r>
      <w:r w:rsidR="00671518" w:rsidRPr="00F155B4">
        <w:rPr>
          <w:color w:val="000000" w:themeColor="text1"/>
          <w:sz w:val="18"/>
        </w:rPr>
        <w:t>financieras con elInstituto</w:t>
      </w:r>
      <w:r w:rsidR="00C006EE" w:rsidRPr="00F155B4">
        <w:rPr>
          <w:color w:val="000000" w:themeColor="text1"/>
          <w:sz w:val="18"/>
        </w:rPr>
        <w:t>. Este beneficio a partir del mes de julio del 2010 está bajo la administración y control del Instituto. En la prestación de este beneficio se han erogado en el periodo de análisis L. 26,788,911.22 y en este ultimo año se pago L. 2,631,601.25.</w:t>
      </w:r>
    </w:p>
    <w:p w:rsidR="0067489B" w:rsidRPr="00F155B4" w:rsidRDefault="005B79CB">
      <w:pPr>
        <w:spacing w:before="120" w:after="120"/>
        <w:jc w:val="both"/>
        <w:rPr>
          <w:color w:val="000000" w:themeColor="text1"/>
          <w:sz w:val="18"/>
        </w:rPr>
      </w:pPr>
      <w:r w:rsidRPr="00F155B4">
        <w:rPr>
          <w:color w:val="000000" w:themeColor="text1"/>
          <w:sz w:val="18"/>
        </w:rPr>
        <w:t>El</w:t>
      </w:r>
      <w:r w:rsidR="002E3E3A" w:rsidRPr="00F155B4">
        <w:rPr>
          <w:color w:val="000000" w:themeColor="text1"/>
          <w:sz w:val="18"/>
        </w:rPr>
        <w:t xml:space="preserve"> Seguro de Vida</w:t>
      </w:r>
      <w:r w:rsidR="0067489B" w:rsidRPr="00F155B4">
        <w:rPr>
          <w:color w:val="000000" w:themeColor="text1"/>
          <w:sz w:val="18"/>
        </w:rPr>
        <w:t xml:space="preserve"> consiste en el derecho a 32 veces el sueldo del participante sin sobrepasar los L. 300,000.00. En el periodo se ha invertido </w:t>
      </w:r>
      <w:r w:rsidR="007C0B96" w:rsidRPr="00F155B4">
        <w:rPr>
          <w:color w:val="000000" w:themeColor="text1"/>
          <w:sz w:val="18"/>
        </w:rPr>
        <w:t>L</w:t>
      </w:r>
      <w:r w:rsidR="00D841D0" w:rsidRPr="00F155B4">
        <w:rPr>
          <w:color w:val="000000" w:themeColor="text1"/>
          <w:sz w:val="18"/>
        </w:rPr>
        <w:t xml:space="preserve">. </w:t>
      </w:r>
      <w:r w:rsidRPr="00F155B4">
        <w:rPr>
          <w:color w:val="000000" w:themeColor="text1"/>
          <w:sz w:val="18"/>
        </w:rPr>
        <w:t>5,414,270.69</w:t>
      </w:r>
      <w:r w:rsidR="00D841D0" w:rsidRPr="00F155B4">
        <w:rPr>
          <w:color w:val="000000" w:themeColor="text1"/>
          <w:sz w:val="18"/>
        </w:rPr>
        <w:t xml:space="preserve"> e</w:t>
      </w:r>
      <w:r w:rsidR="004B176D" w:rsidRPr="00F155B4">
        <w:rPr>
          <w:color w:val="000000" w:themeColor="text1"/>
          <w:sz w:val="18"/>
        </w:rPr>
        <w:t>n</w:t>
      </w:r>
      <w:r w:rsidR="00A429C6" w:rsidRPr="00F155B4">
        <w:rPr>
          <w:color w:val="000000" w:themeColor="text1"/>
          <w:sz w:val="18"/>
        </w:rPr>
        <w:t xml:space="preserve"> est</w:t>
      </w:r>
      <w:r w:rsidRPr="00F155B4">
        <w:rPr>
          <w:color w:val="000000" w:themeColor="text1"/>
          <w:sz w:val="18"/>
        </w:rPr>
        <w:t>e</w:t>
      </w:r>
      <w:r w:rsidR="00D841D0" w:rsidRPr="00F155B4">
        <w:rPr>
          <w:color w:val="000000" w:themeColor="text1"/>
          <w:sz w:val="18"/>
        </w:rPr>
        <w:t xml:space="preserve"> servicio</w:t>
      </w:r>
      <w:r w:rsidR="00A429C6" w:rsidRPr="00F155B4">
        <w:rPr>
          <w:color w:val="000000" w:themeColor="text1"/>
          <w:sz w:val="18"/>
        </w:rPr>
        <w:t>s</w:t>
      </w:r>
      <w:r w:rsidR="00D841D0" w:rsidRPr="00F155B4">
        <w:rPr>
          <w:color w:val="000000" w:themeColor="text1"/>
          <w:sz w:val="18"/>
        </w:rPr>
        <w:t xml:space="preserve"> y en el último año se </w:t>
      </w:r>
      <w:r w:rsidR="00C006EE" w:rsidRPr="00F155B4">
        <w:rPr>
          <w:color w:val="000000" w:themeColor="text1"/>
          <w:sz w:val="18"/>
        </w:rPr>
        <w:t>pagaron primas de seguros por</w:t>
      </w:r>
      <w:r w:rsidR="00D841D0" w:rsidRPr="00F155B4">
        <w:rPr>
          <w:color w:val="000000" w:themeColor="text1"/>
          <w:sz w:val="18"/>
        </w:rPr>
        <w:t xml:space="preserve"> L. </w:t>
      </w:r>
      <w:r w:rsidRPr="00F155B4">
        <w:rPr>
          <w:color w:val="000000" w:themeColor="text1"/>
          <w:sz w:val="18"/>
        </w:rPr>
        <w:t>315,936.41</w:t>
      </w:r>
      <w:r w:rsidR="00D841D0" w:rsidRPr="00F155B4">
        <w:rPr>
          <w:color w:val="000000" w:themeColor="text1"/>
          <w:sz w:val="18"/>
        </w:rPr>
        <w:t>.</w:t>
      </w:r>
    </w:p>
    <w:p w:rsidR="002E3E3A" w:rsidRPr="00F155B4" w:rsidRDefault="002E3E3A">
      <w:pPr>
        <w:spacing w:before="120" w:after="120"/>
        <w:jc w:val="both"/>
        <w:rPr>
          <w:color w:val="000000" w:themeColor="text1"/>
          <w:sz w:val="18"/>
        </w:rPr>
      </w:pPr>
      <w:r w:rsidRPr="00F155B4">
        <w:rPr>
          <w:color w:val="000000" w:themeColor="text1"/>
          <w:sz w:val="18"/>
        </w:rPr>
        <w:t xml:space="preserve">El Auxilio Funerario, es </w:t>
      </w:r>
      <w:r w:rsidR="00D841D0" w:rsidRPr="00F155B4">
        <w:rPr>
          <w:color w:val="000000" w:themeColor="text1"/>
          <w:sz w:val="18"/>
        </w:rPr>
        <w:t xml:space="preserve">el equivalente a </w:t>
      </w:r>
      <w:r w:rsidRPr="00F155B4">
        <w:rPr>
          <w:color w:val="000000" w:themeColor="text1"/>
          <w:sz w:val="18"/>
        </w:rPr>
        <w:t>L</w:t>
      </w:r>
      <w:r w:rsidR="00D841D0" w:rsidRPr="00F155B4">
        <w:rPr>
          <w:color w:val="000000" w:themeColor="text1"/>
          <w:sz w:val="18"/>
        </w:rPr>
        <w:t>.</w:t>
      </w:r>
      <w:r w:rsidRPr="00F155B4">
        <w:rPr>
          <w:color w:val="000000" w:themeColor="text1"/>
          <w:sz w:val="18"/>
        </w:rPr>
        <w:t xml:space="preserve"> 10,000.00</w:t>
      </w:r>
      <w:r w:rsidR="00D841D0" w:rsidRPr="00F155B4">
        <w:rPr>
          <w:color w:val="000000" w:themeColor="text1"/>
          <w:sz w:val="18"/>
        </w:rPr>
        <w:t>, destinado a cubrir gastos fúnebres y se le entrega al familiar que se haya hecho cargo de los gastos del funeral.</w:t>
      </w:r>
    </w:p>
    <w:p w:rsidR="000328A3" w:rsidRPr="00F155B4" w:rsidRDefault="000328A3">
      <w:pPr>
        <w:spacing w:before="120" w:after="120"/>
        <w:jc w:val="both"/>
        <w:rPr>
          <w:color w:val="000000" w:themeColor="text1"/>
          <w:sz w:val="16"/>
        </w:rPr>
      </w:pPr>
      <w:r w:rsidRPr="00F155B4">
        <w:rPr>
          <w:color w:val="000000" w:themeColor="text1"/>
          <w:sz w:val="18"/>
        </w:rPr>
        <w:t xml:space="preserve">Para garantizar el cumplimiento de estos beneficios, el Instituto en base a estudios actuariales, ha constituido las Reservas Técnicas, las cuales se incrementan anualmente con las utilidades netas obtenidas. El 47.46% del total de los ingresos de 1987 al 2010 están en las reservas netas. </w:t>
      </w:r>
      <w:r w:rsidRPr="00F155B4">
        <w:rPr>
          <w:color w:val="000000" w:themeColor="text1"/>
          <w:sz w:val="16"/>
        </w:rPr>
        <w:t xml:space="preserve">( Ver  Cuadros N° 3 y N° 4  ). </w:t>
      </w:r>
    </w:p>
    <w:p w:rsidR="00D039B4" w:rsidRPr="004A791D" w:rsidRDefault="000328A3">
      <w:pPr>
        <w:spacing w:before="120" w:after="120"/>
        <w:jc w:val="both"/>
        <w:rPr>
          <w:b/>
          <w:color w:val="FF0000"/>
          <w:sz w:val="18"/>
        </w:rPr>
        <w:sectPr w:rsidR="00D039B4" w:rsidRPr="004A791D" w:rsidSect="00653FE2">
          <w:type w:val="continuous"/>
          <w:pgSz w:w="12240" w:h="15840" w:code="1"/>
          <w:pgMar w:top="1134" w:right="1134" w:bottom="964" w:left="1134" w:header="720" w:footer="720" w:gutter="0"/>
          <w:cols w:num="2" w:space="720"/>
          <w:vAlign w:val="center"/>
        </w:sectPr>
      </w:pPr>
      <w:r w:rsidRPr="00F155B4">
        <w:rPr>
          <w:color w:val="000000" w:themeColor="text1"/>
          <w:sz w:val="16"/>
        </w:rPr>
        <w:t xml:space="preserve">De conformidad con el último estudio actuarial la tasa de contribución personal es de 32% de los salarios declarados para una acumulación anual de reserva de L. 12,415,806.00, a diciembre de 2010 la utilidad neta fue de L. </w:t>
      </w:r>
      <w:r w:rsidR="00F57105" w:rsidRPr="00F155B4">
        <w:rPr>
          <w:color w:val="000000" w:themeColor="text1"/>
          <w:sz w:val="16"/>
        </w:rPr>
        <w:t>15,345,643.24</w:t>
      </w:r>
      <w:r w:rsidRPr="00F155B4">
        <w:rPr>
          <w:color w:val="000000" w:themeColor="text1"/>
          <w:sz w:val="16"/>
        </w:rPr>
        <w:t xml:space="preserve"> dejando un superávit actuarial de reservas de L. </w:t>
      </w:r>
      <w:r w:rsidR="00F57105" w:rsidRPr="00F155B4">
        <w:rPr>
          <w:color w:val="000000" w:themeColor="text1"/>
          <w:sz w:val="16"/>
        </w:rPr>
        <w:t>2,929,837.24</w:t>
      </w:r>
      <w:r w:rsidRPr="00655CA7">
        <w:rPr>
          <w:color w:val="FF0000"/>
          <w:sz w:val="16"/>
        </w:rPr>
        <w:t>.</w:t>
      </w:r>
    </w:p>
    <w:p w:rsidR="002E3E3A" w:rsidRPr="00532107" w:rsidRDefault="002E3E3A">
      <w:pPr>
        <w:pStyle w:val="Ttulo2"/>
        <w:rPr>
          <w:sz w:val="18"/>
          <w:szCs w:val="18"/>
        </w:rPr>
      </w:pPr>
      <w:r w:rsidRPr="00532107">
        <w:rPr>
          <w:sz w:val="18"/>
          <w:szCs w:val="18"/>
        </w:rPr>
        <w:lastRenderedPageBreak/>
        <w:t>Cuadro No. 3</w:t>
      </w:r>
    </w:p>
    <w:p w:rsidR="002E3E3A" w:rsidRPr="00532107" w:rsidRDefault="002E3E3A">
      <w:pPr>
        <w:jc w:val="center"/>
        <w:rPr>
          <w:color w:val="0000FF"/>
          <w:sz w:val="18"/>
          <w:szCs w:val="18"/>
        </w:rPr>
      </w:pPr>
      <w:r w:rsidRPr="00532107">
        <w:rPr>
          <w:color w:val="0000FF"/>
          <w:sz w:val="18"/>
          <w:szCs w:val="18"/>
        </w:rPr>
        <w:t xml:space="preserve">Erogaciones  Anuales por Pago de Beneficios del Sistema </w:t>
      </w:r>
    </w:p>
    <w:p w:rsidR="002E3E3A" w:rsidRPr="00532107" w:rsidRDefault="002E3E3A">
      <w:pPr>
        <w:jc w:val="center"/>
        <w:rPr>
          <w:color w:val="0000FF"/>
          <w:sz w:val="18"/>
          <w:szCs w:val="18"/>
        </w:rPr>
      </w:pPr>
      <w:r w:rsidRPr="00532107">
        <w:rPr>
          <w:color w:val="0000FF"/>
          <w:sz w:val="18"/>
          <w:szCs w:val="18"/>
        </w:rPr>
        <w:t xml:space="preserve">Mayo </w:t>
      </w:r>
      <w:smartTag w:uri="urn:schemas-microsoft-com:office:smarttags" w:element="metricconverter">
        <w:smartTagPr>
          <w:attr w:name="ProductID" w:val="1987 a"/>
        </w:smartTagPr>
        <w:r w:rsidRPr="00532107">
          <w:rPr>
            <w:color w:val="0000FF"/>
            <w:sz w:val="18"/>
            <w:szCs w:val="18"/>
          </w:rPr>
          <w:t>1987 a</w:t>
        </w:r>
      </w:smartTag>
      <w:r w:rsidRPr="00532107">
        <w:rPr>
          <w:color w:val="0000FF"/>
          <w:sz w:val="18"/>
          <w:szCs w:val="18"/>
        </w:rPr>
        <w:t xml:space="preserve"> Diciembre 20</w:t>
      </w:r>
      <w:r w:rsidR="00910F3D">
        <w:rPr>
          <w:color w:val="0000FF"/>
          <w:sz w:val="18"/>
          <w:szCs w:val="18"/>
        </w:rPr>
        <w:t>1</w:t>
      </w:r>
      <w:r w:rsidRPr="00532107">
        <w:rPr>
          <w:color w:val="0000FF"/>
          <w:sz w:val="18"/>
          <w:szCs w:val="18"/>
        </w:rPr>
        <w:t>0</w:t>
      </w:r>
    </w:p>
    <w:p w:rsidR="002E3E3A" w:rsidRPr="00532107" w:rsidRDefault="002E3E3A">
      <w:pPr>
        <w:spacing w:line="360" w:lineRule="auto"/>
        <w:jc w:val="center"/>
        <w:rPr>
          <w:sz w:val="18"/>
          <w:szCs w:val="18"/>
        </w:rPr>
      </w:pPr>
      <w:r w:rsidRPr="00532107">
        <w:rPr>
          <w:color w:val="0000FF"/>
          <w:sz w:val="18"/>
          <w:szCs w:val="18"/>
        </w:rPr>
        <w:t>(en lempiras)</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E0"/>
      </w:tblPr>
      <w:tblGrid>
        <w:gridCol w:w="918"/>
        <w:gridCol w:w="1710"/>
        <w:gridCol w:w="1494"/>
        <w:gridCol w:w="1494"/>
        <w:gridCol w:w="1494"/>
        <w:gridCol w:w="1494"/>
        <w:gridCol w:w="1494"/>
      </w:tblGrid>
      <w:tr w:rsidR="002E3E3A" w:rsidRPr="00532107">
        <w:trPr>
          <w:jc w:val="center"/>
        </w:trPr>
        <w:tc>
          <w:tcPr>
            <w:tcW w:w="918" w:type="dxa"/>
            <w:shd w:val="solid" w:color="000080" w:fill="FFFFFF"/>
          </w:tcPr>
          <w:p w:rsidR="002E3E3A" w:rsidRPr="00FF29E8" w:rsidRDefault="002E3E3A">
            <w:pPr>
              <w:jc w:val="center"/>
              <w:rPr>
                <w:b/>
                <w:color w:val="FFFFFF"/>
                <w:sz w:val="16"/>
                <w:szCs w:val="16"/>
              </w:rPr>
            </w:pPr>
            <w:r w:rsidRPr="00FF29E8">
              <w:rPr>
                <w:b/>
                <w:color w:val="FFFFFF"/>
                <w:sz w:val="16"/>
                <w:szCs w:val="16"/>
              </w:rPr>
              <w:t>AÑO</w:t>
            </w:r>
          </w:p>
        </w:tc>
        <w:tc>
          <w:tcPr>
            <w:tcW w:w="1710" w:type="dxa"/>
            <w:shd w:val="solid" w:color="000080" w:fill="FFFFFF"/>
          </w:tcPr>
          <w:p w:rsidR="002E3E3A" w:rsidRPr="00DD5BC4" w:rsidRDefault="002E3E3A">
            <w:pPr>
              <w:jc w:val="center"/>
              <w:rPr>
                <w:b/>
                <w:color w:val="FFFFFF"/>
                <w:sz w:val="16"/>
                <w:szCs w:val="16"/>
              </w:rPr>
            </w:pPr>
            <w:r w:rsidRPr="00DD5BC4">
              <w:rPr>
                <w:b/>
                <w:color w:val="FFFFFF"/>
                <w:sz w:val="16"/>
                <w:szCs w:val="16"/>
              </w:rPr>
              <w:t>JUBILACIONES</w:t>
            </w:r>
          </w:p>
        </w:tc>
        <w:tc>
          <w:tcPr>
            <w:tcW w:w="1494" w:type="dxa"/>
            <w:shd w:val="solid" w:color="000080" w:fill="FFFFFF"/>
          </w:tcPr>
          <w:p w:rsidR="002E3E3A" w:rsidRPr="00DD5BC4" w:rsidRDefault="002E3E3A">
            <w:pPr>
              <w:jc w:val="center"/>
              <w:rPr>
                <w:b/>
                <w:color w:val="FFFFFF"/>
                <w:sz w:val="16"/>
                <w:szCs w:val="16"/>
              </w:rPr>
            </w:pPr>
            <w:r w:rsidRPr="00DD5BC4">
              <w:rPr>
                <w:b/>
                <w:color w:val="FFFFFF"/>
                <w:sz w:val="16"/>
                <w:szCs w:val="16"/>
              </w:rPr>
              <w:t>SERVICIO MEDICO</w:t>
            </w:r>
          </w:p>
        </w:tc>
        <w:tc>
          <w:tcPr>
            <w:tcW w:w="1494" w:type="dxa"/>
            <w:shd w:val="solid" w:color="000080" w:fill="FFFFFF"/>
          </w:tcPr>
          <w:p w:rsidR="002E3E3A" w:rsidRPr="00DD5BC4" w:rsidRDefault="002E3E3A">
            <w:pPr>
              <w:jc w:val="center"/>
              <w:rPr>
                <w:b/>
                <w:color w:val="FFFFFF"/>
                <w:sz w:val="16"/>
                <w:szCs w:val="16"/>
              </w:rPr>
            </w:pPr>
            <w:r w:rsidRPr="00DD5BC4">
              <w:rPr>
                <w:b/>
                <w:color w:val="FFFFFF"/>
                <w:sz w:val="16"/>
                <w:szCs w:val="16"/>
              </w:rPr>
              <w:t>SEGURO DE VIDA</w:t>
            </w:r>
          </w:p>
        </w:tc>
        <w:tc>
          <w:tcPr>
            <w:tcW w:w="1494" w:type="dxa"/>
            <w:shd w:val="solid" w:color="000080" w:fill="FFFFFF"/>
          </w:tcPr>
          <w:p w:rsidR="002E3E3A" w:rsidRPr="00DD5BC4" w:rsidRDefault="002E3E3A">
            <w:pPr>
              <w:jc w:val="center"/>
              <w:rPr>
                <w:b/>
                <w:color w:val="FFFFFF"/>
                <w:sz w:val="16"/>
                <w:szCs w:val="16"/>
              </w:rPr>
            </w:pPr>
            <w:r w:rsidRPr="00DD5BC4">
              <w:rPr>
                <w:b/>
                <w:color w:val="FFFFFF"/>
                <w:sz w:val="16"/>
                <w:szCs w:val="16"/>
              </w:rPr>
              <w:t>AUXILIO FUNERARIO</w:t>
            </w:r>
          </w:p>
        </w:tc>
        <w:tc>
          <w:tcPr>
            <w:tcW w:w="1494" w:type="dxa"/>
            <w:shd w:val="solid" w:color="000080" w:fill="FFFFFF"/>
          </w:tcPr>
          <w:p w:rsidR="002E3E3A" w:rsidRPr="00DD5BC4" w:rsidRDefault="002E3E3A">
            <w:pPr>
              <w:jc w:val="center"/>
              <w:rPr>
                <w:b/>
                <w:color w:val="FFFFFF"/>
                <w:sz w:val="16"/>
                <w:szCs w:val="16"/>
              </w:rPr>
            </w:pPr>
            <w:r w:rsidRPr="00DD5BC4">
              <w:rPr>
                <w:b/>
                <w:color w:val="FFFFFF"/>
                <w:sz w:val="16"/>
                <w:szCs w:val="16"/>
              </w:rPr>
              <w:t>INVALIDEZ</w:t>
            </w:r>
          </w:p>
        </w:tc>
        <w:tc>
          <w:tcPr>
            <w:tcW w:w="1494" w:type="dxa"/>
            <w:shd w:val="solid" w:color="000080" w:fill="FFFFFF"/>
          </w:tcPr>
          <w:p w:rsidR="002E3E3A" w:rsidRPr="00DD5BC4" w:rsidRDefault="002E3E3A">
            <w:pPr>
              <w:jc w:val="center"/>
              <w:rPr>
                <w:b/>
                <w:color w:val="FFFFFF"/>
                <w:sz w:val="16"/>
                <w:szCs w:val="16"/>
              </w:rPr>
            </w:pPr>
            <w:r w:rsidRPr="00DD5BC4">
              <w:rPr>
                <w:b/>
                <w:color w:val="FFFFFF"/>
                <w:sz w:val="16"/>
                <w:szCs w:val="16"/>
              </w:rPr>
              <w:t>TOTAL</w:t>
            </w:r>
          </w:p>
        </w:tc>
      </w:tr>
      <w:tr w:rsidR="002E3E3A">
        <w:trPr>
          <w:jc w:val="center"/>
        </w:trPr>
        <w:tc>
          <w:tcPr>
            <w:tcW w:w="918" w:type="dxa"/>
          </w:tcPr>
          <w:p w:rsidR="002E3E3A" w:rsidRPr="00DD5BC4" w:rsidRDefault="002E3E3A">
            <w:pPr>
              <w:jc w:val="center"/>
              <w:rPr>
                <w:sz w:val="16"/>
                <w:szCs w:val="16"/>
              </w:rPr>
            </w:pPr>
            <w:r w:rsidRPr="00DD5BC4">
              <w:rPr>
                <w:sz w:val="16"/>
                <w:szCs w:val="16"/>
              </w:rPr>
              <w:t>1987</w:t>
            </w:r>
          </w:p>
        </w:tc>
        <w:tc>
          <w:tcPr>
            <w:tcW w:w="1710"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46,917.52</w:t>
            </w:r>
          </w:p>
        </w:tc>
        <w:tc>
          <w:tcPr>
            <w:tcW w:w="1494" w:type="dxa"/>
          </w:tcPr>
          <w:p w:rsidR="002E3E3A" w:rsidRPr="00DD5BC4" w:rsidRDefault="002E3E3A">
            <w:pPr>
              <w:jc w:val="right"/>
              <w:rPr>
                <w:sz w:val="16"/>
                <w:szCs w:val="16"/>
              </w:rPr>
            </w:pPr>
            <w:r w:rsidRPr="00DD5BC4">
              <w:rPr>
                <w:sz w:val="16"/>
                <w:szCs w:val="16"/>
              </w:rPr>
              <w:t>18,237.53</w:t>
            </w:r>
          </w:p>
        </w:tc>
        <w:tc>
          <w:tcPr>
            <w:tcW w:w="1494" w:type="dxa"/>
          </w:tcPr>
          <w:p w:rsidR="002E3E3A" w:rsidRPr="00DD5BC4" w:rsidRDefault="002E3E3A">
            <w:pPr>
              <w:jc w:val="right"/>
              <w:rPr>
                <w:sz w:val="16"/>
                <w:szCs w:val="16"/>
              </w:rPr>
            </w:pPr>
            <w:r w:rsidRPr="00DD5BC4">
              <w:rPr>
                <w:sz w:val="16"/>
                <w:szCs w:val="16"/>
              </w:rPr>
              <w:t>2,500.00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67,655.05</w:t>
            </w:r>
          </w:p>
        </w:tc>
      </w:tr>
      <w:tr w:rsidR="002E3E3A">
        <w:trPr>
          <w:jc w:val="center"/>
        </w:trPr>
        <w:tc>
          <w:tcPr>
            <w:tcW w:w="918" w:type="dxa"/>
          </w:tcPr>
          <w:p w:rsidR="002E3E3A" w:rsidRPr="00DD5BC4" w:rsidRDefault="002E3E3A">
            <w:pPr>
              <w:jc w:val="center"/>
              <w:rPr>
                <w:sz w:val="16"/>
                <w:szCs w:val="16"/>
              </w:rPr>
            </w:pPr>
            <w:r w:rsidRPr="00DD5BC4">
              <w:rPr>
                <w:sz w:val="16"/>
                <w:szCs w:val="16"/>
              </w:rPr>
              <w:t>1988</w:t>
            </w:r>
          </w:p>
        </w:tc>
        <w:tc>
          <w:tcPr>
            <w:tcW w:w="1710" w:type="dxa"/>
          </w:tcPr>
          <w:p w:rsidR="002E3E3A" w:rsidRPr="00DD5BC4" w:rsidRDefault="002E3E3A">
            <w:pPr>
              <w:jc w:val="right"/>
              <w:rPr>
                <w:sz w:val="16"/>
                <w:szCs w:val="16"/>
              </w:rPr>
            </w:pPr>
            <w:r w:rsidRPr="00DD5BC4">
              <w:rPr>
                <w:sz w:val="16"/>
                <w:szCs w:val="16"/>
              </w:rPr>
              <w:t>62,480.00</w:t>
            </w:r>
          </w:p>
        </w:tc>
        <w:tc>
          <w:tcPr>
            <w:tcW w:w="1494" w:type="dxa"/>
          </w:tcPr>
          <w:p w:rsidR="002E3E3A" w:rsidRPr="00DD5BC4" w:rsidRDefault="002E3E3A">
            <w:pPr>
              <w:jc w:val="right"/>
              <w:rPr>
                <w:sz w:val="16"/>
                <w:szCs w:val="16"/>
              </w:rPr>
            </w:pPr>
            <w:r w:rsidRPr="00DD5BC4">
              <w:rPr>
                <w:sz w:val="16"/>
                <w:szCs w:val="16"/>
              </w:rPr>
              <w:t>145,253.94</w:t>
            </w:r>
          </w:p>
        </w:tc>
        <w:tc>
          <w:tcPr>
            <w:tcW w:w="1494" w:type="dxa"/>
          </w:tcPr>
          <w:p w:rsidR="002E3E3A" w:rsidRPr="00DD5BC4" w:rsidRDefault="002E3E3A">
            <w:pPr>
              <w:jc w:val="right"/>
              <w:rPr>
                <w:sz w:val="16"/>
                <w:szCs w:val="16"/>
              </w:rPr>
            </w:pPr>
            <w:r w:rsidRPr="00DD5BC4">
              <w:rPr>
                <w:sz w:val="16"/>
                <w:szCs w:val="16"/>
              </w:rPr>
              <w:t>36,544.63</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244,278.57</w:t>
            </w:r>
          </w:p>
        </w:tc>
      </w:tr>
      <w:tr w:rsidR="002E3E3A">
        <w:trPr>
          <w:jc w:val="center"/>
        </w:trPr>
        <w:tc>
          <w:tcPr>
            <w:tcW w:w="918" w:type="dxa"/>
          </w:tcPr>
          <w:p w:rsidR="002E3E3A" w:rsidRPr="00DD5BC4" w:rsidRDefault="002E3E3A">
            <w:pPr>
              <w:jc w:val="center"/>
              <w:rPr>
                <w:sz w:val="16"/>
                <w:szCs w:val="16"/>
              </w:rPr>
            </w:pPr>
            <w:r w:rsidRPr="00DD5BC4">
              <w:rPr>
                <w:sz w:val="16"/>
                <w:szCs w:val="16"/>
              </w:rPr>
              <w:t>1989</w:t>
            </w:r>
          </w:p>
        </w:tc>
        <w:tc>
          <w:tcPr>
            <w:tcW w:w="1710" w:type="dxa"/>
          </w:tcPr>
          <w:p w:rsidR="002E3E3A" w:rsidRPr="00DD5BC4" w:rsidRDefault="002E3E3A">
            <w:pPr>
              <w:jc w:val="right"/>
              <w:rPr>
                <w:sz w:val="16"/>
                <w:szCs w:val="16"/>
              </w:rPr>
            </w:pPr>
            <w:r w:rsidRPr="00DD5BC4">
              <w:rPr>
                <w:sz w:val="16"/>
                <w:szCs w:val="16"/>
              </w:rPr>
              <w:t>79,680.00</w:t>
            </w:r>
          </w:p>
        </w:tc>
        <w:tc>
          <w:tcPr>
            <w:tcW w:w="1494" w:type="dxa"/>
          </w:tcPr>
          <w:p w:rsidR="002E3E3A" w:rsidRPr="00DD5BC4" w:rsidRDefault="002E3E3A">
            <w:pPr>
              <w:jc w:val="right"/>
              <w:rPr>
                <w:sz w:val="16"/>
                <w:szCs w:val="16"/>
              </w:rPr>
            </w:pPr>
            <w:r w:rsidRPr="00DD5BC4">
              <w:rPr>
                <w:sz w:val="16"/>
                <w:szCs w:val="16"/>
              </w:rPr>
              <w:t>133,866.93</w:t>
            </w:r>
          </w:p>
        </w:tc>
        <w:tc>
          <w:tcPr>
            <w:tcW w:w="1494" w:type="dxa"/>
          </w:tcPr>
          <w:p w:rsidR="002E3E3A" w:rsidRPr="00DD5BC4" w:rsidRDefault="002E3E3A">
            <w:pPr>
              <w:jc w:val="right"/>
              <w:rPr>
                <w:sz w:val="16"/>
                <w:szCs w:val="16"/>
              </w:rPr>
            </w:pPr>
            <w:r w:rsidRPr="00DD5BC4">
              <w:rPr>
                <w:sz w:val="16"/>
                <w:szCs w:val="16"/>
              </w:rPr>
              <w:t>45,153.46</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258,700.39</w:t>
            </w:r>
          </w:p>
        </w:tc>
      </w:tr>
      <w:tr w:rsidR="002E3E3A">
        <w:trPr>
          <w:jc w:val="center"/>
        </w:trPr>
        <w:tc>
          <w:tcPr>
            <w:tcW w:w="918" w:type="dxa"/>
          </w:tcPr>
          <w:p w:rsidR="002E3E3A" w:rsidRPr="00DD5BC4" w:rsidRDefault="002E3E3A">
            <w:pPr>
              <w:jc w:val="center"/>
              <w:rPr>
                <w:sz w:val="16"/>
                <w:szCs w:val="16"/>
              </w:rPr>
            </w:pPr>
            <w:r w:rsidRPr="00DD5BC4">
              <w:rPr>
                <w:sz w:val="16"/>
                <w:szCs w:val="16"/>
              </w:rPr>
              <w:t>1990</w:t>
            </w:r>
          </w:p>
        </w:tc>
        <w:tc>
          <w:tcPr>
            <w:tcW w:w="1710" w:type="dxa"/>
          </w:tcPr>
          <w:p w:rsidR="002E3E3A" w:rsidRPr="00DD5BC4" w:rsidRDefault="002E3E3A">
            <w:pPr>
              <w:jc w:val="right"/>
              <w:rPr>
                <w:sz w:val="16"/>
                <w:szCs w:val="16"/>
              </w:rPr>
            </w:pPr>
            <w:r w:rsidRPr="00DD5BC4">
              <w:rPr>
                <w:sz w:val="16"/>
                <w:szCs w:val="16"/>
              </w:rPr>
              <w:t>234,960.11</w:t>
            </w:r>
          </w:p>
        </w:tc>
        <w:tc>
          <w:tcPr>
            <w:tcW w:w="1494" w:type="dxa"/>
          </w:tcPr>
          <w:p w:rsidR="002E3E3A" w:rsidRPr="00DD5BC4" w:rsidRDefault="002E3E3A">
            <w:pPr>
              <w:jc w:val="right"/>
              <w:rPr>
                <w:sz w:val="16"/>
                <w:szCs w:val="16"/>
              </w:rPr>
            </w:pPr>
            <w:r w:rsidRPr="00DD5BC4">
              <w:rPr>
                <w:sz w:val="16"/>
                <w:szCs w:val="16"/>
              </w:rPr>
              <w:t>262,916.64</w:t>
            </w:r>
          </w:p>
        </w:tc>
        <w:tc>
          <w:tcPr>
            <w:tcW w:w="1494" w:type="dxa"/>
          </w:tcPr>
          <w:p w:rsidR="002E3E3A" w:rsidRPr="00DD5BC4" w:rsidRDefault="002E3E3A">
            <w:pPr>
              <w:jc w:val="right"/>
              <w:rPr>
                <w:sz w:val="16"/>
                <w:szCs w:val="16"/>
              </w:rPr>
            </w:pPr>
            <w:r w:rsidRPr="00DD5BC4">
              <w:rPr>
                <w:sz w:val="16"/>
                <w:szCs w:val="16"/>
              </w:rPr>
              <w:t>47,555.31</w:t>
            </w:r>
          </w:p>
        </w:tc>
        <w:tc>
          <w:tcPr>
            <w:tcW w:w="1494" w:type="dxa"/>
          </w:tcPr>
          <w:p w:rsidR="002E3E3A" w:rsidRPr="00DD5BC4" w:rsidRDefault="002E3E3A">
            <w:pPr>
              <w:jc w:val="right"/>
              <w:rPr>
                <w:sz w:val="16"/>
                <w:szCs w:val="16"/>
              </w:rPr>
            </w:pPr>
            <w:r w:rsidRPr="00DD5BC4">
              <w:rPr>
                <w:sz w:val="16"/>
                <w:szCs w:val="16"/>
              </w:rPr>
              <w:t>5,000.00</w:t>
            </w:r>
          </w:p>
        </w:tc>
        <w:tc>
          <w:tcPr>
            <w:tcW w:w="1494" w:type="dxa"/>
          </w:tcPr>
          <w:p w:rsidR="002E3E3A" w:rsidRPr="00DD5BC4" w:rsidRDefault="002E3E3A">
            <w:pPr>
              <w:jc w:val="right"/>
              <w:rPr>
                <w:sz w:val="16"/>
                <w:szCs w:val="16"/>
              </w:rPr>
            </w:pPr>
            <w:r w:rsidRPr="00DD5BC4">
              <w:rPr>
                <w:sz w:val="16"/>
                <w:szCs w:val="16"/>
              </w:rPr>
              <w:t>4,485.28</w:t>
            </w:r>
          </w:p>
        </w:tc>
        <w:tc>
          <w:tcPr>
            <w:tcW w:w="1494" w:type="dxa"/>
          </w:tcPr>
          <w:p w:rsidR="002E3E3A" w:rsidRPr="00DD5BC4" w:rsidRDefault="002E3E3A">
            <w:pPr>
              <w:jc w:val="right"/>
              <w:rPr>
                <w:sz w:val="16"/>
                <w:szCs w:val="16"/>
              </w:rPr>
            </w:pPr>
            <w:r w:rsidRPr="00DD5BC4">
              <w:rPr>
                <w:sz w:val="16"/>
                <w:szCs w:val="16"/>
              </w:rPr>
              <w:t>554,917.34</w:t>
            </w:r>
          </w:p>
        </w:tc>
      </w:tr>
      <w:tr w:rsidR="002E3E3A">
        <w:trPr>
          <w:jc w:val="center"/>
        </w:trPr>
        <w:tc>
          <w:tcPr>
            <w:tcW w:w="918" w:type="dxa"/>
          </w:tcPr>
          <w:p w:rsidR="002E3E3A" w:rsidRPr="00DD5BC4" w:rsidRDefault="002E3E3A">
            <w:pPr>
              <w:jc w:val="center"/>
              <w:rPr>
                <w:sz w:val="16"/>
                <w:szCs w:val="16"/>
              </w:rPr>
            </w:pPr>
            <w:r w:rsidRPr="00DD5BC4">
              <w:rPr>
                <w:sz w:val="16"/>
                <w:szCs w:val="16"/>
              </w:rPr>
              <w:t>1991</w:t>
            </w:r>
          </w:p>
        </w:tc>
        <w:tc>
          <w:tcPr>
            <w:tcW w:w="1710" w:type="dxa"/>
          </w:tcPr>
          <w:p w:rsidR="002E3E3A" w:rsidRPr="00DD5BC4" w:rsidRDefault="002E3E3A">
            <w:pPr>
              <w:jc w:val="right"/>
              <w:rPr>
                <w:sz w:val="16"/>
                <w:szCs w:val="16"/>
              </w:rPr>
            </w:pPr>
            <w:r w:rsidRPr="00DD5BC4">
              <w:rPr>
                <w:sz w:val="16"/>
                <w:szCs w:val="16"/>
              </w:rPr>
              <w:t>585,366.70</w:t>
            </w:r>
          </w:p>
        </w:tc>
        <w:tc>
          <w:tcPr>
            <w:tcW w:w="1494" w:type="dxa"/>
          </w:tcPr>
          <w:p w:rsidR="002E3E3A" w:rsidRPr="00DD5BC4" w:rsidRDefault="002E3E3A">
            <w:pPr>
              <w:jc w:val="right"/>
              <w:rPr>
                <w:sz w:val="16"/>
                <w:szCs w:val="16"/>
              </w:rPr>
            </w:pPr>
            <w:r w:rsidRPr="00DD5BC4">
              <w:rPr>
                <w:sz w:val="16"/>
                <w:szCs w:val="16"/>
              </w:rPr>
              <w:t>205,487.34</w:t>
            </w:r>
          </w:p>
        </w:tc>
        <w:tc>
          <w:tcPr>
            <w:tcW w:w="1494" w:type="dxa"/>
          </w:tcPr>
          <w:p w:rsidR="002E3E3A" w:rsidRPr="00DD5BC4" w:rsidRDefault="002E3E3A">
            <w:pPr>
              <w:jc w:val="right"/>
              <w:rPr>
                <w:sz w:val="16"/>
                <w:szCs w:val="16"/>
              </w:rPr>
            </w:pPr>
            <w:r w:rsidRPr="00DD5BC4">
              <w:rPr>
                <w:sz w:val="16"/>
                <w:szCs w:val="16"/>
              </w:rPr>
              <w:t>47,905.48</w:t>
            </w:r>
          </w:p>
        </w:tc>
        <w:tc>
          <w:tcPr>
            <w:tcW w:w="1494" w:type="dxa"/>
          </w:tcPr>
          <w:p w:rsidR="002E3E3A" w:rsidRPr="00DD5BC4" w:rsidRDefault="002E3E3A">
            <w:pPr>
              <w:jc w:val="right"/>
              <w:rPr>
                <w:sz w:val="16"/>
                <w:szCs w:val="16"/>
              </w:rPr>
            </w:pPr>
            <w:r w:rsidRPr="00DD5BC4">
              <w:rPr>
                <w:sz w:val="16"/>
                <w:szCs w:val="16"/>
              </w:rPr>
              <w:t>2,500.00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841,259.52</w:t>
            </w:r>
          </w:p>
        </w:tc>
      </w:tr>
      <w:tr w:rsidR="002E3E3A">
        <w:trPr>
          <w:jc w:val="center"/>
        </w:trPr>
        <w:tc>
          <w:tcPr>
            <w:tcW w:w="918" w:type="dxa"/>
          </w:tcPr>
          <w:p w:rsidR="002E3E3A" w:rsidRPr="00DD5BC4" w:rsidRDefault="002E3E3A">
            <w:pPr>
              <w:jc w:val="center"/>
              <w:rPr>
                <w:sz w:val="16"/>
                <w:szCs w:val="16"/>
              </w:rPr>
            </w:pPr>
            <w:r w:rsidRPr="00DD5BC4">
              <w:rPr>
                <w:sz w:val="16"/>
                <w:szCs w:val="16"/>
              </w:rPr>
              <w:t>1992</w:t>
            </w:r>
          </w:p>
        </w:tc>
        <w:tc>
          <w:tcPr>
            <w:tcW w:w="1710" w:type="dxa"/>
          </w:tcPr>
          <w:p w:rsidR="002E3E3A" w:rsidRPr="00DD5BC4" w:rsidRDefault="002E3E3A">
            <w:pPr>
              <w:jc w:val="right"/>
              <w:rPr>
                <w:sz w:val="16"/>
                <w:szCs w:val="16"/>
              </w:rPr>
            </w:pPr>
            <w:r w:rsidRPr="00DD5BC4">
              <w:rPr>
                <w:sz w:val="16"/>
                <w:szCs w:val="16"/>
              </w:rPr>
              <w:t>620,059.16</w:t>
            </w:r>
          </w:p>
        </w:tc>
        <w:tc>
          <w:tcPr>
            <w:tcW w:w="1494" w:type="dxa"/>
          </w:tcPr>
          <w:p w:rsidR="002E3E3A" w:rsidRPr="00DD5BC4" w:rsidRDefault="002E3E3A">
            <w:pPr>
              <w:jc w:val="right"/>
              <w:rPr>
                <w:sz w:val="16"/>
                <w:szCs w:val="16"/>
              </w:rPr>
            </w:pPr>
            <w:r w:rsidRPr="00DD5BC4">
              <w:rPr>
                <w:sz w:val="16"/>
                <w:szCs w:val="16"/>
              </w:rPr>
              <w:t>340,455.38</w:t>
            </w:r>
          </w:p>
        </w:tc>
        <w:tc>
          <w:tcPr>
            <w:tcW w:w="1494" w:type="dxa"/>
          </w:tcPr>
          <w:p w:rsidR="002E3E3A" w:rsidRPr="00DD5BC4" w:rsidRDefault="002E3E3A">
            <w:pPr>
              <w:jc w:val="right"/>
              <w:rPr>
                <w:sz w:val="16"/>
                <w:szCs w:val="16"/>
              </w:rPr>
            </w:pPr>
            <w:r w:rsidRPr="00DD5BC4">
              <w:rPr>
                <w:sz w:val="16"/>
                <w:szCs w:val="16"/>
              </w:rPr>
              <w:t>57,198.10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5,043.09</w:t>
            </w:r>
          </w:p>
        </w:tc>
        <w:tc>
          <w:tcPr>
            <w:tcW w:w="1494" w:type="dxa"/>
          </w:tcPr>
          <w:p w:rsidR="002E3E3A" w:rsidRPr="00DD5BC4" w:rsidRDefault="002E3E3A">
            <w:pPr>
              <w:jc w:val="right"/>
              <w:rPr>
                <w:sz w:val="16"/>
                <w:szCs w:val="16"/>
              </w:rPr>
            </w:pPr>
            <w:r w:rsidRPr="00DD5BC4">
              <w:rPr>
                <w:sz w:val="16"/>
                <w:szCs w:val="16"/>
              </w:rPr>
              <w:t>1,022,755.73</w:t>
            </w:r>
          </w:p>
        </w:tc>
      </w:tr>
      <w:tr w:rsidR="002E3E3A">
        <w:trPr>
          <w:jc w:val="center"/>
        </w:trPr>
        <w:tc>
          <w:tcPr>
            <w:tcW w:w="918" w:type="dxa"/>
          </w:tcPr>
          <w:p w:rsidR="002E3E3A" w:rsidRPr="00DD5BC4" w:rsidRDefault="002E3E3A">
            <w:pPr>
              <w:jc w:val="center"/>
              <w:rPr>
                <w:sz w:val="16"/>
                <w:szCs w:val="16"/>
              </w:rPr>
            </w:pPr>
            <w:r w:rsidRPr="00DD5BC4">
              <w:rPr>
                <w:sz w:val="16"/>
                <w:szCs w:val="16"/>
              </w:rPr>
              <w:t>1993</w:t>
            </w:r>
          </w:p>
        </w:tc>
        <w:tc>
          <w:tcPr>
            <w:tcW w:w="1710" w:type="dxa"/>
          </w:tcPr>
          <w:p w:rsidR="002E3E3A" w:rsidRPr="00DD5BC4" w:rsidRDefault="002E3E3A">
            <w:pPr>
              <w:jc w:val="right"/>
              <w:rPr>
                <w:sz w:val="16"/>
                <w:szCs w:val="16"/>
              </w:rPr>
            </w:pPr>
            <w:r w:rsidRPr="00DD5BC4">
              <w:rPr>
                <w:sz w:val="16"/>
                <w:szCs w:val="16"/>
              </w:rPr>
              <w:t>658,482.46</w:t>
            </w:r>
          </w:p>
        </w:tc>
        <w:tc>
          <w:tcPr>
            <w:tcW w:w="1494" w:type="dxa"/>
          </w:tcPr>
          <w:p w:rsidR="002E3E3A" w:rsidRPr="00DD5BC4" w:rsidRDefault="002E3E3A">
            <w:pPr>
              <w:jc w:val="right"/>
              <w:rPr>
                <w:sz w:val="16"/>
                <w:szCs w:val="16"/>
              </w:rPr>
            </w:pPr>
            <w:r w:rsidRPr="00DD5BC4">
              <w:rPr>
                <w:sz w:val="16"/>
                <w:szCs w:val="16"/>
              </w:rPr>
              <w:t>316,108.03</w:t>
            </w:r>
          </w:p>
        </w:tc>
        <w:tc>
          <w:tcPr>
            <w:tcW w:w="1494" w:type="dxa"/>
          </w:tcPr>
          <w:p w:rsidR="002E3E3A" w:rsidRPr="00DD5BC4" w:rsidRDefault="002E3E3A">
            <w:pPr>
              <w:jc w:val="right"/>
              <w:rPr>
                <w:sz w:val="16"/>
                <w:szCs w:val="16"/>
              </w:rPr>
            </w:pPr>
            <w:r w:rsidRPr="00DD5BC4">
              <w:rPr>
                <w:sz w:val="16"/>
                <w:szCs w:val="16"/>
              </w:rPr>
              <w:t>67,232.58</w:t>
            </w:r>
          </w:p>
        </w:tc>
        <w:tc>
          <w:tcPr>
            <w:tcW w:w="1494" w:type="dxa"/>
          </w:tcPr>
          <w:p w:rsidR="002E3E3A" w:rsidRPr="00DD5BC4" w:rsidRDefault="002E3E3A">
            <w:pPr>
              <w:jc w:val="right"/>
              <w:rPr>
                <w:sz w:val="16"/>
                <w:szCs w:val="16"/>
              </w:rPr>
            </w:pPr>
            <w:r w:rsidRPr="00DD5BC4">
              <w:rPr>
                <w:sz w:val="16"/>
                <w:szCs w:val="16"/>
              </w:rPr>
              <w:t>7,500.00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1,049,323.07</w:t>
            </w:r>
          </w:p>
        </w:tc>
      </w:tr>
      <w:tr w:rsidR="002E3E3A">
        <w:trPr>
          <w:jc w:val="center"/>
        </w:trPr>
        <w:tc>
          <w:tcPr>
            <w:tcW w:w="918" w:type="dxa"/>
          </w:tcPr>
          <w:p w:rsidR="002E3E3A" w:rsidRPr="00DD5BC4" w:rsidRDefault="002E3E3A">
            <w:pPr>
              <w:jc w:val="center"/>
              <w:rPr>
                <w:sz w:val="16"/>
                <w:szCs w:val="16"/>
              </w:rPr>
            </w:pPr>
            <w:r w:rsidRPr="00DD5BC4">
              <w:rPr>
                <w:sz w:val="16"/>
                <w:szCs w:val="16"/>
              </w:rPr>
              <w:t>1994</w:t>
            </w:r>
          </w:p>
        </w:tc>
        <w:tc>
          <w:tcPr>
            <w:tcW w:w="1710" w:type="dxa"/>
          </w:tcPr>
          <w:p w:rsidR="002E3E3A" w:rsidRPr="00DD5BC4" w:rsidRDefault="002E3E3A">
            <w:pPr>
              <w:jc w:val="right"/>
              <w:rPr>
                <w:sz w:val="16"/>
                <w:szCs w:val="16"/>
              </w:rPr>
            </w:pPr>
            <w:r w:rsidRPr="00DD5BC4">
              <w:rPr>
                <w:sz w:val="16"/>
                <w:szCs w:val="16"/>
              </w:rPr>
              <w:t>640,082.86</w:t>
            </w:r>
          </w:p>
        </w:tc>
        <w:tc>
          <w:tcPr>
            <w:tcW w:w="1494" w:type="dxa"/>
          </w:tcPr>
          <w:p w:rsidR="002E3E3A" w:rsidRPr="00DD5BC4" w:rsidRDefault="002E3E3A">
            <w:pPr>
              <w:jc w:val="right"/>
              <w:rPr>
                <w:sz w:val="16"/>
                <w:szCs w:val="16"/>
              </w:rPr>
            </w:pPr>
            <w:r w:rsidRPr="00DD5BC4">
              <w:rPr>
                <w:sz w:val="16"/>
                <w:szCs w:val="16"/>
              </w:rPr>
              <w:t>285,301.03</w:t>
            </w:r>
          </w:p>
        </w:tc>
        <w:tc>
          <w:tcPr>
            <w:tcW w:w="1494" w:type="dxa"/>
          </w:tcPr>
          <w:p w:rsidR="002E3E3A" w:rsidRPr="00DD5BC4" w:rsidRDefault="002E3E3A">
            <w:pPr>
              <w:jc w:val="right"/>
              <w:rPr>
                <w:sz w:val="16"/>
                <w:szCs w:val="16"/>
              </w:rPr>
            </w:pPr>
            <w:r w:rsidRPr="00DD5BC4">
              <w:rPr>
                <w:sz w:val="16"/>
                <w:szCs w:val="16"/>
              </w:rPr>
              <w:t>74,975.82</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1,000,359.71</w:t>
            </w:r>
          </w:p>
        </w:tc>
      </w:tr>
      <w:tr w:rsidR="002E3E3A">
        <w:trPr>
          <w:jc w:val="center"/>
        </w:trPr>
        <w:tc>
          <w:tcPr>
            <w:tcW w:w="918" w:type="dxa"/>
          </w:tcPr>
          <w:p w:rsidR="002E3E3A" w:rsidRPr="00DD5BC4" w:rsidRDefault="002E3E3A">
            <w:pPr>
              <w:jc w:val="center"/>
              <w:rPr>
                <w:sz w:val="16"/>
                <w:szCs w:val="16"/>
              </w:rPr>
            </w:pPr>
            <w:r w:rsidRPr="00DD5BC4">
              <w:rPr>
                <w:sz w:val="16"/>
                <w:szCs w:val="16"/>
              </w:rPr>
              <w:t>1995</w:t>
            </w:r>
          </w:p>
        </w:tc>
        <w:tc>
          <w:tcPr>
            <w:tcW w:w="1710" w:type="dxa"/>
          </w:tcPr>
          <w:p w:rsidR="002E3E3A" w:rsidRPr="00DD5BC4" w:rsidRDefault="002E3E3A">
            <w:pPr>
              <w:jc w:val="right"/>
              <w:rPr>
                <w:sz w:val="16"/>
                <w:szCs w:val="16"/>
              </w:rPr>
            </w:pPr>
            <w:r w:rsidRPr="00DD5BC4">
              <w:rPr>
                <w:sz w:val="16"/>
                <w:szCs w:val="16"/>
              </w:rPr>
              <w:t>748,253.94</w:t>
            </w:r>
          </w:p>
        </w:tc>
        <w:tc>
          <w:tcPr>
            <w:tcW w:w="1494" w:type="dxa"/>
          </w:tcPr>
          <w:p w:rsidR="002E3E3A" w:rsidRPr="00DD5BC4" w:rsidRDefault="002E3E3A">
            <w:pPr>
              <w:jc w:val="right"/>
              <w:rPr>
                <w:sz w:val="16"/>
                <w:szCs w:val="16"/>
              </w:rPr>
            </w:pPr>
            <w:r w:rsidRPr="00DD5BC4">
              <w:rPr>
                <w:sz w:val="16"/>
                <w:szCs w:val="16"/>
              </w:rPr>
              <w:t>425,393.90</w:t>
            </w:r>
          </w:p>
        </w:tc>
        <w:tc>
          <w:tcPr>
            <w:tcW w:w="1494" w:type="dxa"/>
          </w:tcPr>
          <w:p w:rsidR="002E3E3A" w:rsidRPr="00DD5BC4" w:rsidRDefault="002E3E3A">
            <w:pPr>
              <w:jc w:val="right"/>
              <w:rPr>
                <w:sz w:val="16"/>
                <w:szCs w:val="16"/>
              </w:rPr>
            </w:pPr>
            <w:r w:rsidRPr="00DD5BC4">
              <w:rPr>
                <w:sz w:val="16"/>
                <w:szCs w:val="16"/>
              </w:rPr>
              <w:t>94,583.18</w:t>
            </w:r>
          </w:p>
        </w:tc>
        <w:tc>
          <w:tcPr>
            <w:tcW w:w="1494" w:type="dxa"/>
          </w:tcPr>
          <w:p w:rsidR="002E3E3A" w:rsidRPr="00DD5BC4" w:rsidRDefault="002E3E3A">
            <w:pPr>
              <w:jc w:val="right"/>
              <w:rPr>
                <w:sz w:val="16"/>
                <w:szCs w:val="16"/>
              </w:rPr>
            </w:pPr>
            <w:r w:rsidRPr="00DD5BC4">
              <w:rPr>
                <w:sz w:val="16"/>
                <w:szCs w:val="16"/>
              </w:rPr>
              <w:t>2,500.00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1,270,731.02</w:t>
            </w:r>
          </w:p>
        </w:tc>
      </w:tr>
      <w:tr w:rsidR="002E3E3A">
        <w:trPr>
          <w:jc w:val="center"/>
        </w:trPr>
        <w:tc>
          <w:tcPr>
            <w:tcW w:w="918" w:type="dxa"/>
          </w:tcPr>
          <w:p w:rsidR="002E3E3A" w:rsidRPr="00DD5BC4" w:rsidRDefault="002E3E3A">
            <w:pPr>
              <w:jc w:val="center"/>
              <w:rPr>
                <w:sz w:val="16"/>
                <w:szCs w:val="16"/>
              </w:rPr>
            </w:pPr>
            <w:r w:rsidRPr="00DD5BC4">
              <w:rPr>
                <w:sz w:val="16"/>
                <w:szCs w:val="16"/>
              </w:rPr>
              <w:t>1996</w:t>
            </w:r>
          </w:p>
        </w:tc>
        <w:tc>
          <w:tcPr>
            <w:tcW w:w="1710" w:type="dxa"/>
          </w:tcPr>
          <w:p w:rsidR="002E3E3A" w:rsidRPr="00DD5BC4" w:rsidRDefault="002E3E3A">
            <w:pPr>
              <w:jc w:val="right"/>
              <w:rPr>
                <w:sz w:val="16"/>
                <w:szCs w:val="16"/>
              </w:rPr>
            </w:pPr>
            <w:r w:rsidRPr="00DD5BC4">
              <w:rPr>
                <w:sz w:val="16"/>
                <w:szCs w:val="16"/>
              </w:rPr>
              <w:t>828,892.03</w:t>
            </w:r>
          </w:p>
        </w:tc>
        <w:tc>
          <w:tcPr>
            <w:tcW w:w="1494" w:type="dxa"/>
          </w:tcPr>
          <w:p w:rsidR="002E3E3A" w:rsidRPr="00DD5BC4" w:rsidRDefault="002E3E3A">
            <w:pPr>
              <w:jc w:val="right"/>
              <w:rPr>
                <w:sz w:val="16"/>
                <w:szCs w:val="16"/>
              </w:rPr>
            </w:pPr>
            <w:r w:rsidRPr="00DD5BC4">
              <w:rPr>
                <w:sz w:val="16"/>
                <w:szCs w:val="16"/>
              </w:rPr>
              <w:t>706,204.44</w:t>
            </w:r>
          </w:p>
        </w:tc>
        <w:tc>
          <w:tcPr>
            <w:tcW w:w="1494" w:type="dxa"/>
          </w:tcPr>
          <w:p w:rsidR="002E3E3A" w:rsidRPr="00DD5BC4" w:rsidRDefault="002E3E3A">
            <w:pPr>
              <w:jc w:val="right"/>
              <w:rPr>
                <w:sz w:val="16"/>
                <w:szCs w:val="16"/>
              </w:rPr>
            </w:pPr>
            <w:r w:rsidRPr="00DD5BC4">
              <w:rPr>
                <w:sz w:val="16"/>
                <w:szCs w:val="16"/>
              </w:rPr>
              <w:t>122,690.96</w:t>
            </w:r>
          </w:p>
        </w:tc>
        <w:tc>
          <w:tcPr>
            <w:tcW w:w="1494" w:type="dxa"/>
          </w:tcPr>
          <w:p w:rsidR="002E3E3A" w:rsidRPr="00DD5BC4" w:rsidRDefault="002E3E3A">
            <w:pPr>
              <w:jc w:val="right"/>
              <w:rPr>
                <w:sz w:val="16"/>
                <w:szCs w:val="16"/>
              </w:rPr>
            </w:pPr>
            <w:r w:rsidRPr="00DD5BC4">
              <w:rPr>
                <w:sz w:val="16"/>
                <w:szCs w:val="16"/>
              </w:rPr>
              <w:t>5,000.00</w:t>
            </w:r>
          </w:p>
        </w:tc>
        <w:tc>
          <w:tcPr>
            <w:tcW w:w="1494" w:type="dxa"/>
          </w:tcPr>
          <w:p w:rsidR="002E3E3A" w:rsidRPr="00DD5BC4" w:rsidRDefault="002E3E3A">
            <w:pPr>
              <w:jc w:val="right"/>
              <w:rPr>
                <w:sz w:val="16"/>
                <w:szCs w:val="16"/>
              </w:rPr>
            </w:pPr>
            <w:r w:rsidRPr="00DD5BC4">
              <w:rPr>
                <w:sz w:val="16"/>
                <w:szCs w:val="16"/>
              </w:rPr>
              <w:t>0.00</w:t>
            </w:r>
          </w:p>
        </w:tc>
        <w:tc>
          <w:tcPr>
            <w:tcW w:w="1494" w:type="dxa"/>
          </w:tcPr>
          <w:p w:rsidR="002E3E3A" w:rsidRPr="00DD5BC4" w:rsidRDefault="002E3E3A">
            <w:pPr>
              <w:jc w:val="right"/>
              <w:rPr>
                <w:sz w:val="16"/>
                <w:szCs w:val="16"/>
              </w:rPr>
            </w:pPr>
            <w:r w:rsidRPr="00DD5BC4">
              <w:rPr>
                <w:sz w:val="16"/>
                <w:szCs w:val="16"/>
              </w:rPr>
              <w:t>1,662,787.43</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1997</w:t>
            </w:r>
          </w:p>
        </w:tc>
        <w:tc>
          <w:tcPr>
            <w:tcW w:w="1710" w:type="dxa"/>
            <w:tcBorders>
              <w:bottom w:val="nil"/>
            </w:tcBorders>
          </w:tcPr>
          <w:p w:rsidR="002E3E3A" w:rsidRPr="00DD5BC4" w:rsidRDefault="002E3E3A">
            <w:pPr>
              <w:jc w:val="right"/>
              <w:rPr>
                <w:sz w:val="16"/>
                <w:szCs w:val="16"/>
              </w:rPr>
            </w:pPr>
            <w:r w:rsidRPr="00DD5BC4">
              <w:rPr>
                <w:sz w:val="16"/>
                <w:szCs w:val="16"/>
              </w:rPr>
              <w:t>931,705.32</w:t>
            </w:r>
          </w:p>
        </w:tc>
        <w:tc>
          <w:tcPr>
            <w:tcW w:w="1494" w:type="dxa"/>
            <w:tcBorders>
              <w:bottom w:val="nil"/>
            </w:tcBorders>
          </w:tcPr>
          <w:p w:rsidR="002E3E3A" w:rsidRPr="00DD5BC4" w:rsidRDefault="002E3E3A">
            <w:pPr>
              <w:jc w:val="right"/>
              <w:rPr>
                <w:sz w:val="16"/>
                <w:szCs w:val="16"/>
              </w:rPr>
            </w:pPr>
            <w:r w:rsidRPr="00DD5BC4">
              <w:rPr>
                <w:sz w:val="16"/>
                <w:szCs w:val="16"/>
              </w:rPr>
              <w:t>1,206,459.60</w:t>
            </w:r>
          </w:p>
        </w:tc>
        <w:tc>
          <w:tcPr>
            <w:tcW w:w="1494" w:type="dxa"/>
            <w:tcBorders>
              <w:bottom w:val="nil"/>
            </w:tcBorders>
          </w:tcPr>
          <w:p w:rsidR="002E3E3A" w:rsidRPr="00DD5BC4" w:rsidRDefault="002E3E3A">
            <w:pPr>
              <w:jc w:val="right"/>
              <w:rPr>
                <w:sz w:val="16"/>
                <w:szCs w:val="16"/>
              </w:rPr>
            </w:pPr>
            <w:r w:rsidRPr="00DD5BC4">
              <w:rPr>
                <w:sz w:val="16"/>
                <w:szCs w:val="16"/>
              </w:rPr>
              <w:t>251,762.16</w:t>
            </w:r>
          </w:p>
        </w:tc>
        <w:tc>
          <w:tcPr>
            <w:tcW w:w="1494" w:type="dxa"/>
            <w:tcBorders>
              <w:bottom w:val="nil"/>
            </w:tcBorders>
          </w:tcPr>
          <w:p w:rsidR="002E3E3A" w:rsidRPr="00DD5BC4" w:rsidRDefault="002E3E3A">
            <w:pPr>
              <w:jc w:val="right"/>
              <w:rPr>
                <w:sz w:val="16"/>
                <w:szCs w:val="16"/>
              </w:rPr>
            </w:pPr>
            <w:r w:rsidRPr="00DD5BC4">
              <w:rPr>
                <w:sz w:val="16"/>
                <w:szCs w:val="16"/>
              </w:rPr>
              <w:t>7,500.00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2,397,427.08</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1998</w:t>
            </w:r>
          </w:p>
        </w:tc>
        <w:tc>
          <w:tcPr>
            <w:tcW w:w="1710" w:type="dxa"/>
            <w:tcBorders>
              <w:bottom w:val="nil"/>
            </w:tcBorders>
          </w:tcPr>
          <w:p w:rsidR="002E3E3A" w:rsidRPr="00DD5BC4" w:rsidRDefault="002E3E3A">
            <w:pPr>
              <w:jc w:val="right"/>
              <w:rPr>
                <w:sz w:val="16"/>
                <w:szCs w:val="16"/>
              </w:rPr>
            </w:pPr>
            <w:r w:rsidRPr="00DD5BC4">
              <w:rPr>
                <w:sz w:val="16"/>
                <w:szCs w:val="16"/>
              </w:rPr>
              <w:t>890,156.11</w:t>
            </w:r>
          </w:p>
        </w:tc>
        <w:tc>
          <w:tcPr>
            <w:tcW w:w="1494" w:type="dxa"/>
            <w:tcBorders>
              <w:bottom w:val="nil"/>
            </w:tcBorders>
          </w:tcPr>
          <w:p w:rsidR="002E3E3A" w:rsidRPr="00DD5BC4" w:rsidRDefault="002E3E3A">
            <w:pPr>
              <w:jc w:val="right"/>
              <w:rPr>
                <w:sz w:val="16"/>
                <w:szCs w:val="16"/>
              </w:rPr>
            </w:pPr>
            <w:r w:rsidRPr="00DD5BC4">
              <w:rPr>
                <w:sz w:val="16"/>
                <w:szCs w:val="16"/>
              </w:rPr>
              <w:t>1,164,093.99</w:t>
            </w:r>
          </w:p>
        </w:tc>
        <w:tc>
          <w:tcPr>
            <w:tcW w:w="1494" w:type="dxa"/>
            <w:tcBorders>
              <w:bottom w:val="nil"/>
            </w:tcBorders>
          </w:tcPr>
          <w:p w:rsidR="002E3E3A" w:rsidRPr="00DD5BC4" w:rsidRDefault="002E3E3A">
            <w:pPr>
              <w:jc w:val="right"/>
              <w:rPr>
                <w:sz w:val="16"/>
                <w:szCs w:val="16"/>
              </w:rPr>
            </w:pPr>
            <w:r w:rsidRPr="00DD5BC4">
              <w:rPr>
                <w:sz w:val="16"/>
                <w:szCs w:val="16"/>
              </w:rPr>
              <w:t>273,909.53</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2,328,159.63</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1999</w:t>
            </w:r>
          </w:p>
        </w:tc>
        <w:tc>
          <w:tcPr>
            <w:tcW w:w="1710" w:type="dxa"/>
            <w:tcBorders>
              <w:bottom w:val="nil"/>
            </w:tcBorders>
          </w:tcPr>
          <w:p w:rsidR="002E3E3A" w:rsidRPr="00DD5BC4" w:rsidRDefault="002E3E3A">
            <w:pPr>
              <w:jc w:val="right"/>
              <w:rPr>
                <w:sz w:val="16"/>
                <w:szCs w:val="16"/>
              </w:rPr>
            </w:pPr>
            <w:r w:rsidRPr="00DD5BC4">
              <w:rPr>
                <w:sz w:val="16"/>
                <w:szCs w:val="16"/>
              </w:rPr>
              <w:t>828,766.97</w:t>
            </w:r>
          </w:p>
        </w:tc>
        <w:tc>
          <w:tcPr>
            <w:tcW w:w="1494" w:type="dxa"/>
            <w:tcBorders>
              <w:bottom w:val="nil"/>
            </w:tcBorders>
          </w:tcPr>
          <w:p w:rsidR="002E3E3A" w:rsidRPr="00DD5BC4" w:rsidRDefault="002E3E3A">
            <w:pPr>
              <w:jc w:val="right"/>
              <w:rPr>
                <w:sz w:val="16"/>
                <w:szCs w:val="16"/>
              </w:rPr>
            </w:pPr>
            <w:r w:rsidRPr="00DD5BC4">
              <w:rPr>
                <w:sz w:val="16"/>
                <w:szCs w:val="16"/>
              </w:rPr>
              <w:t>1,050,107.04</w:t>
            </w:r>
          </w:p>
        </w:tc>
        <w:tc>
          <w:tcPr>
            <w:tcW w:w="1494" w:type="dxa"/>
            <w:tcBorders>
              <w:bottom w:val="nil"/>
            </w:tcBorders>
          </w:tcPr>
          <w:p w:rsidR="002E3E3A" w:rsidRPr="00DD5BC4" w:rsidRDefault="002E3E3A">
            <w:pPr>
              <w:jc w:val="right"/>
              <w:rPr>
                <w:sz w:val="16"/>
                <w:szCs w:val="16"/>
              </w:rPr>
            </w:pPr>
            <w:r w:rsidRPr="00DD5BC4">
              <w:rPr>
                <w:sz w:val="16"/>
                <w:szCs w:val="16"/>
              </w:rPr>
              <w:t>254,502.15</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2,133,376.16</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2000</w:t>
            </w:r>
          </w:p>
        </w:tc>
        <w:tc>
          <w:tcPr>
            <w:tcW w:w="1710" w:type="dxa"/>
            <w:tcBorders>
              <w:bottom w:val="nil"/>
            </w:tcBorders>
          </w:tcPr>
          <w:p w:rsidR="002E3E3A" w:rsidRPr="00DD5BC4" w:rsidRDefault="002E3E3A">
            <w:pPr>
              <w:jc w:val="right"/>
              <w:rPr>
                <w:sz w:val="16"/>
                <w:szCs w:val="16"/>
              </w:rPr>
            </w:pPr>
            <w:r w:rsidRPr="00DD5BC4">
              <w:rPr>
                <w:sz w:val="16"/>
                <w:szCs w:val="16"/>
              </w:rPr>
              <w:t>750,753.67</w:t>
            </w:r>
          </w:p>
        </w:tc>
        <w:tc>
          <w:tcPr>
            <w:tcW w:w="1494" w:type="dxa"/>
            <w:tcBorders>
              <w:bottom w:val="nil"/>
            </w:tcBorders>
          </w:tcPr>
          <w:p w:rsidR="002E3E3A" w:rsidRPr="00DD5BC4" w:rsidRDefault="002E3E3A">
            <w:pPr>
              <w:jc w:val="right"/>
              <w:rPr>
                <w:sz w:val="16"/>
                <w:szCs w:val="16"/>
              </w:rPr>
            </w:pPr>
            <w:r w:rsidRPr="00DD5BC4">
              <w:rPr>
                <w:sz w:val="16"/>
                <w:szCs w:val="16"/>
              </w:rPr>
              <w:t>1,406,417.71</w:t>
            </w:r>
          </w:p>
        </w:tc>
        <w:tc>
          <w:tcPr>
            <w:tcW w:w="1494" w:type="dxa"/>
            <w:tcBorders>
              <w:bottom w:val="nil"/>
            </w:tcBorders>
          </w:tcPr>
          <w:p w:rsidR="002E3E3A" w:rsidRPr="00DD5BC4" w:rsidRDefault="002E3E3A">
            <w:pPr>
              <w:jc w:val="right"/>
              <w:rPr>
                <w:sz w:val="16"/>
                <w:szCs w:val="16"/>
              </w:rPr>
            </w:pPr>
            <w:r w:rsidRPr="00DD5BC4">
              <w:rPr>
                <w:sz w:val="16"/>
                <w:szCs w:val="16"/>
              </w:rPr>
              <w:t>315,106.65</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2,472,278.03</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2001</w:t>
            </w:r>
          </w:p>
        </w:tc>
        <w:tc>
          <w:tcPr>
            <w:tcW w:w="1710" w:type="dxa"/>
            <w:tcBorders>
              <w:bottom w:val="nil"/>
            </w:tcBorders>
          </w:tcPr>
          <w:p w:rsidR="002E3E3A" w:rsidRPr="00DD5BC4" w:rsidRDefault="002E3E3A">
            <w:pPr>
              <w:jc w:val="right"/>
              <w:rPr>
                <w:sz w:val="16"/>
                <w:szCs w:val="16"/>
              </w:rPr>
            </w:pPr>
            <w:r w:rsidRPr="00DD5BC4">
              <w:rPr>
                <w:sz w:val="16"/>
                <w:szCs w:val="16"/>
              </w:rPr>
              <w:t>784,673.10</w:t>
            </w:r>
          </w:p>
        </w:tc>
        <w:tc>
          <w:tcPr>
            <w:tcW w:w="1494" w:type="dxa"/>
            <w:tcBorders>
              <w:bottom w:val="nil"/>
            </w:tcBorders>
          </w:tcPr>
          <w:p w:rsidR="002E3E3A" w:rsidRPr="00DD5BC4" w:rsidRDefault="002E3E3A">
            <w:pPr>
              <w:jc w:val="right"/>
              <w:rPr>
                <w:sz w:val="16"/>
                <w:szCs w:val="16"/>
              </w:rPr>
            </w:pPr>
            <w:r w:rsidRPr="00DD5BC4">
              <w:rPr>
                <w:sz w:val="16"/>
                <w:szCs w:val="16"/>
              </w:rPr>
              <w:t>1,591,455.91</w:t>
            </w:r>
          </w:p>
        </w:tc>
        <w:tc>
          <w:tcPr>
            <w:tcW w:w="1494" w:type="dxa"/>
            <w:tcBorders>
              <w:bottom w:val="nil"/>
            </w:tcBorders>
          </w:tcPr>
          <w:p w:rsidR="002E3E3A" w:rsidRPr="00DD5BC4" w:rsidRDefault="002E3E3A">
            <w:pPr>
              <w:jc w:val="right"/>
              <w:rPr>
                <w:sz w:val="16"/>
                <w:szCs w:val="16"/>
              </w:rPr>
            </w:pPr>
            <w:r w:rsidRPr="00DD5BC4">
              <w:rPr>
                <w:sz w:val="16"/>
                <w:szCs w:val="16"/>
              </w:rPr>
              <w:t>442,795.56</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2,818,924.57</w:t>
            </w:r>
          </w:p>
        </w:tc>
      </w:tr>
      <w:tr w:rsidR="002E3E3A">
        <w:trPr>
          <w:jc w:val="center"/>
        </w:trPr>
        <w:tc>
          <w:tcPr>
            <w:tcW w:w="918" w:type="dxa"/>
            <w:tcBorders>
              <w:bottom w:val="nil"/>
            </w:tcBorders>
          </w:tcPr>
          <w:p w:rsidR="002E3E3A" w:rsidRPr="00DD5BC4" w:rsidRDefault="002E3E3A">
            <w:pPr>
              <w:jc w:val="center"/>
              <w:rPr>
                <w:sz w:val="16"/>
                <w:szCs w:val="16"/>
              </w:rPr>
            </w:pPr>
            <w:r w:rsidRPr="00DD5BC4">
              <w:rPr>
                <w:sz w:val="16"/>
                <w:szCs w:val="16"/>
              </w:rPr>
              <w:t>2002</w:t>
            </w:r>
          </w:p>
        </w:tc>
        <w:tc>
          <w:tcPr>
            <w:tcW w:w="1710" w:type="dxa"/>
            <w:tcBorders>
              <w:bottom w:val="nil"/>
            </w:tcBorders>
          </w:tcPr>
          <w:p w:rsidR="002E3E3A" w:rsidRPr="00DD5BC4" w:rsidRDefault="002E3E3A">
            <w:pPr>
              <w:jc w:val="right"/>
              <w:rPr>
                <w:sz w:val="16"/>
                <w:szCs w:val="16"/>
              </w:rPr>
            </w:pPr>
            <w:r w:rsidRPr="00DD5BC4">
              <w:rPr>
                <w:sz w:val="16"/>
                <w:szCs w:val="16"/>
              </w:rPr>
              <w:t>758,977.30</w:t>
            </w:r>
          </w:p>
        </w:tc>
        <w:tc>
          <w:tcPr>
            <w:tcW w:w="1494" w:type="dxa"/>
            <w:tcBorders>
              <w:bottom w:val="nil"/>
            </w:tcBorders>
          </w:tcPr>
          <w:p w:rsidR="002E3E3A" w:rsidRPr="00DD5BC4" w:rsidRDefault="002E3E3A">
            <w:pPr>
              <w:jc w:val="right"/>
              <w:rPr>
                <w:sz w:val="16"/>
                <w:szCs w:val="16"/>
              </w:rPr>
            </w:pPr>
            <w:r w:rsidRPr="00DD5BC4">
              <w:rPr>
                <w:sz w:val="16"/>
                <w:szCs w:val="16"/>
              </w:rPr>
              <w:t>1,592,111.05</w:t>
            </w:r>
          </w:p>
        </w:tc>
        <w:tc>
          <w:tcPr>
            <w:tcW w:w="1494" w:type="dxa"/>
            <w:tcBorders>
              <w:bottom w:val="nil"/>
            </w:tcBorders>
          </w:tcPr>
          <w:p w:rsidR="002E3E3A" w:rsidRPr="00DD5BC4" w:rsidRDefault="002E3E3A">
            <w:pPr>
              <w:jc w:val="right"/>
              <w:rPr>
                <w:sz w:val="16"/>
                <w:szCs w:val="16"/>
              </w:rPr>
            </w:pPr>
            <w:r w:rsidRPr="00DD5BC4">
              <w:rPr>
                <w:sz w:val="16"/>
                <w:szCs w:val="16"/>
              </w:rPr>
              <w:t>402,294.64</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0.00</w:t>
            </w:r>
          </w:p>
        </w:tc>
        <w:tc>
          <w:tcPr>
            <w:tcW w:w="1494" w:type="dxa"/>
            <w:tcBorders>
              <w:bottom w:val="nil"/>
            </w:tcBorders>
          </w:tcPr>
          <w:p w:rsidR="002E3E3A" w:rsidRPr="00DD5BC4" w:rsidRDefault="002E3E3A">
            <w:pPr>
              <w:jc w:val="right"/>
              <w:rPr>
                <w:sz w:val="16"/>
                <w:szCs w:val="16"/>
              </w:rPr>
            </w:pPr>
            <w:r w:rsidRPr="00DD5BC4">
              <w:rPr>
                <w:sz w:val="16"/>
                <w:szCs w:val="16"/>
              </w:rPr>
              <w:t>2,753,382.99</w:t>
            </w:r>
          </w:p>
        </w:tc>
      </w:tr>
      <w:tr w:rsidR="00532107">
        <w:trPr>
          <w:jc w:val="center"/>
        </w:trPr>
        <w:tc>
          <w:tcPr>
            <w:tcW w:w="918" w:type="dxa"/>
            <w:tcBorders>
              <w:bottom w:val="nil"/>
            </w:tcBorders>
          </w:tcPr>
          <w:p w:rsidR="00532107" w:rsidRPr="00DD5BC4" w:rsidRDefault="00532107">
            <w:pPr>
              <w:jc w:val="center"/>
              <w:rPr>
                <w:sz w:val="16"/>
                <w:szCs w:val="16"/>
              </w:rPr>
            </w:pPr>
            <w:r w:rsidRPr="00DD5BC4">
              <w:rPr>
                <w:sz w:val="16"/>
                <w:szCs w:val="16"/>
              </w:rPr>
              <w:t>2003</w:t>
            </w:r>
          </w:p>
        </w:tc>
        <w:tc>
          <w:tcPr>
            <w:tcW w:w="1710" w:type="dxa"/>
            <w:tcBorders>
              <w:bottom w:val="nil"/>
            </w:tcBorders>
          </w:tcPr>
          <w:p w:rsidR="00532107" w:rsidRPr="00DD5BC4" w:rsidRDefault="00060979">
            <w:pPr>
              <w:jc w:val="right"/>
              <w:rPr>
                <w:sz w:val="16"/>
                <w:szCs w:val="16"/>
              </w:rPr>
            </w:pPr>
            <w:r>
              <w:rPr>
                <w:sz w:val="16"/>
                <w:szCs w:val="16"/>
              </w:rPr>
              <w:t>845,408.17</w:t>
            </w:r>
          </w:p>
        </w:tc>
        <w:tc>
          <w:tcPr>
            <w:tcW w:w="1494" w:type="dxa"/>
            <w:tcBorders>
              <w:bottom w:val="nil"/>
            </w:tcBorders>
          </w:tcPr>
          <w:p w:rsidR="00532107" w:rsidRPr="00DD5BC4" w:rsidRDefault="006D7DCF">
            <w:pPr>
              <w:jc w:val="right"/>
              <w:rPr>
                <w:sz w:val="16"/>
                <w:szCs w:val="16"/>
              </w:rPr>
            </w:pPr>
            <w:r w:rsidRPr="00DD5BC4">
              <w:rPr>
                <w:sz w:val="16"/>
                <w:szCs w:val="16"/>
              </w:rPr>
              <w:t>1,460,316.11</w:t>
            </w:r>
          </w:p>
        </w:tc>
        <w:tc>
          <w:tcPr>
            <w:tcW w:w="1494" w:type="dxa"/>
            <w:tcBorders>
              <w:bottom w:val="nil"/>
            </w:tcBorders>
          </w:tcPr>
          <w:p w:rsidR="00532107" w:rsidRPr="00DD5BC4" w:rsidRDefault="006D7DCF">
            <w:pPr>
              <w:jc w:val="right"/>
              <w:rPr>
                <w:sz w:val="16"/>
                <w:szCs w:val="16"/>
              </w:rPr>
            </w:pPr>
            <w:r w:rsidRPr="00DD5BC4">
              <w:rPr>
                <w:sz w:val="16"/>
                <w:szCs w:val="16"/>
              </w:rPr>
              <w:t>300,</w:t>
            </w:r>
            <w:r w:rsidR="0019496B" w:rsidRPr="00DD5BC4">
              <w:rPr>
                <w:sz w:val="16"/>
                <w:szCs w:val="16"/>
              </w:rPr>
              <w:t>1</w:t>
            </w:r>
            <w:r w:rsidR="00CA1210" w:rsidRPr="00DD5BC4">
              <w:rPr>
                <w:sz w:val="16"/>
                <w:szCs w:val="16"/>
              </w:rPr>
              <w:t>09</w:t>
            </w:r>
            <w:r w:rsidR="0019496B" w:rsidRPr="00DD5BC4">
              <w:rPr>
                <w:sz w:val="16"/>
                <w:szCs w:val="16"/>
              </w:rPr>
              <w:t>.3</w:t>
            </w:r>
            <w:r w:rsidR="00B6525E" w:rsidRPr="00DD5BC4">
              <w:rPr>
                <w:sz w:val="16"/>
                <w:szCs w:val="16"/>
              </w:rPr>
              <w:t>6</w:t>
            </w:r>
          </w:p>
        </w:tc>
        <w:tc>
          <w:tcPr>
            <w:tcW w:w="1494" w:type="dxa"/>
            <w:tcBorders>
              <w:bottom w:val="nil"/>
            </w:tcBorders>
          </w:tcPr>
          <w:p w:rsidR="00532107" w:rsidRPr="00DD5BC4" w:rsidRDefault="006D7DCF">
            <w:pPr>
              <w:jc w:val="right"/>
              <w:rPr>
                <w:sz w:val="16"/>
                <w:szCs w:val="16"/>
              </w:rPr>
            </w:pPr>
            <w:r w:rsidRPr="00DD5BC4">
              <w:rPr>
                <w:sz w:val="16"/>
                <w:szCs w:val="16"/>
              </w:rPr>
              <w:t>0.00</w:t>
            </w:r>
          </w:p>
        </w:tc>
        <w:tc>
          <w:tcPr>
            <w:tcW w:w="1494" w:type="dxa"/>
            <w:tcBorders>
              <w:bottom w:val="nil"/>
            </w:tcBorders>
          </w:tcPr>
          <w:p w:rsidR="00532107" w:rsidRPr="00DD5BC4" w:rsidRDefault="006D7DCF">
            <w:pPr>
              <w:jc w:val="right"/>
              <w:rPr>
                <w:sz w:val="16"/>
                <w:szCs w:val="16"/>
              </w:rPr>
            </w:pPr>
            <w:r w:rsidRPr="00DD5BC4">
              <w:rPr>
                <w:sz w:val="16"/>
                <w:szCs w:val="16"/>
              </w:rPr>
              <w:t>0.00</w:t>
            </w:r>
          </w:p>
        </w:tc>
        <w:tc>
          <w:tcPr>
            <w:tcW w:w="1494" w:type="dxa"/>
            <w:tcBorders>
              <w:bottom w:val="nil"/>
            </w:tcBorders>
          </w:tcPr>
          <w:p w:rsidR="00532107" w:rsidRPr="00DD5BC4" w:rsidRDefault="0019496B">
            <w:pPr>
              <w:jc w:val="right"/>
              <w:rPr>
                <w:sz w:val="16"/>
                <w:szCs w:val="16"/>
              </w:rPr>
            </w:pPr>
            <w:r w:rsidRPr="00DD5BC4">
              <w:rPr>
                <w:sz w:val="16"/>
                <w:szCs w:val="16"/>
              </w:rPr>
              <w:t>2,6</w:t>
            </w:r>
            <w:r w:rsidR="00CA1210" w:rsidRPr="00DD5BC4">
              <w:rPr>
                <w:sz w:val="16"/>
                <w:szCs w:val="16"/>
              </w:rPr>
              <w:t>05,833.64</w:t>
            </w:r>
          </w:p>
        </w:tc>
      </w:tr>
      <w:tr w:rsidR="009D7965">
        <w:trPr>
          <w:jc w:val="center"/>
        </w:trPr>
        <w:tc>
          <w:tcPr>
            <w:tcW w:w="918" w:type="dxa"/>
            <w:tcBorders>
              <w:bottom w:val="nil"/>
            </w:tcBorders>
          </w:tcPr>
          <w:p w:rsidR="009D7965" w:rsidRPr="00DD5BC4" w:rsidRDefault="009D7965">
            <w:pPr>
              <w:jc w:val="center"/>
              <w:rPr>
                <w:sz w:val="16"/>
                <w:szCs w:val="16"/>
              </w:rPr>
            </w:pPr>
            <w:r w:rsidRPr="00DD5BC4">
              <w:rPr>
                <w:sz w:val="16"/>
                <w:szCs w:val="16"/>
              </w:rPr>
              <w:t>2004</w:t>
            </w:r>
          </w:p>
        </w:tc>
        <w:tc>
          <w:tcPr>
            <w:tcW w:w="1710" w:type="dxa"/>
            <w:tcBorders>
              <w:bottom w:val="nil"/>
            </w:tcBorders>
          </w:tcPr>
          <w:p w:rsidR="009D7965" w:rsidRPr="00DD5BC4" w:rsidRDefault="009D7965">
            <w:pPr>
              <w:jc w:val="right"/>
              <w:rPr>
                <w:sz w:val="16"/>
                <w:szCs w:val="16"/>
              </w:rPr>
            </w:pPr>
            <w:r w:rsidRPr="00DD5BC4">
              <w:rPr>
                <w:sz w:val="16"/>
                <w:szCs w:val="16"/>
              </w:rPr>
              <w:t>1,085,398.87</w:t>
            </w:r>
          </w:p>
        </w:tc>
        <w:tc>
          <w:tcPr>
            <w:tcW w:w="1494" w:type="dxa"/>
            <w:tcBorders>
              <w:bottom w:val="nil"/>
            </w:tcBorders>
          </w:tcPr>
          <w:p w:rsidR="009D7965" w:rsidRPr="00DD5BC4" w:rsidRDefault="009D7965">
            <w:pPr>
              <w:jc w:val="right"/>
              <w:rPr>
                <w:sz w:val="16"/>
                <w:szCs w:val="16"/>
              </w:rPr>
            </w:pPr>
            <w:r w:rsidRPr="00DD5BC4">
              <w:rPr>
                <w:sz w:val="16"/>
                <w:szCs w:val="16"/>
              </w:rPr>
              <w:t>1,557,144.43</w:t>
            </w:r>
          </w:p>
        </w:tc>
        <w:tc>
          <w:tcPr>
            <w:tcW w:w="1494" w:type="dxa"/>
            <w:tcBorders>
              <w:bottom w:val="nil"/>
            </w:tcBorders>
          </w:tcPr>
          <w:p w:rsidR="009D7965" w:rsidRPr="00DD5BC4" w:rsidRDefault="009D7965">
            <w:pPr>
              <w:jc w:val="right"/>
              <w:rPr>
                <w:sz w:val="16"/>
                <w:szCs w:val="16"/>
              </w:rPr>
            </w:pPr>
            <w:r w:rsidRPr="00DD5BC4">
              <w:rPr>
                <w:sz w:val="16"/>
                <w:szCs w:val="16"/>
              </w:rPr>
              <w:t>325,805.21</w:t>
            </w:r>
          </w:p>
        </w:tc>
        <w:tc>
          <w:tcPr>
            <w:tcW w:w="1494" w:type="dxa"/>
            <w:tcBorders>
              <w:bottom w:val="nil"/>
            </w:tcBorders>
          </w:tcPr>
          <w:p w:rsidR="009D7965" w:rsidRPr="00DD5BC4" w:rsidRDefault="009D7965">
            <w:pPr>
              <w:jc w:val="right"/>
              <w:rPr>
                <w:sz w:val="16"/>
                <w:szCs w:val="16"/>
              </w:rPr>
            </w:pPr>
            <w:r w:rsidRPr="00DD5BC4">
              <w:rPr>
                <w:sz w:val="16"/>
                <w:szCs w:val="16"/>
              </w:rPr>
              <w:t>0.00</w:t>
            </w:r>
          </w:p>
        </w:tc>
        <w:tc>
          <w:tcPr>
            <w:tcW w:w="1494" w:type="dxa"/>
            <w:tcBorders>
              <w:bottom w:val="nil"/>
            </w:tcBorders>
          </w:tcPr>
          <w:p w:rsidR="009D7965" w:rsidRPr="00DD5BC4" w:rsidRDefault="009D7965">
            <w:pPr>
              <w:jc w:val="right"/>
              <w:rPr>
                <w:sz w:val="16"/>
                <w:szCs w:val="16"/>
              </w:rPr>
            </w:pPr>
            <w:r w:rsidRPr="00DD5BC4">
              <w:rPr>
                <w:sz w:val="16"/>
                <w:szCs w:val="16"/>
              </w:rPr>
              <w:t>0.00</w:t>
            </w:r>
          </w:p>
        </w:tc>
        <w:tc>
          <w:tcPr>
            <w:tcW w:w="1494" w:type="dxa"/>
            <w:tcBorders>
              <w:bottom w:val="nil"/>
            </w:tcBorders>
          </w:tcPr>
          <w:p w:rsidR="009D7965" w:rsidRPr="00DD5BC4" w:rsidRDefault="009D7965">
            <w:pPr>
              <w:jc w:val="right"/>
              <w:rPr>
                <w:sz w:val="16"/>
                <w:szCs w:val="16"/>
              </w:rPr>
            </w:pPr>
            <w:r w:rsidRPr="00DD5BC4">
              <w:rPr>
                <w:sz w:val="16"/>
                <w:szCs w:val="16"/>
              </w:rPr>
              <w:t>2,968,348.51</w:t>
            </w:r>
          </w:p>
        </w:tc>
      </w:tr>
      <w:tr w:rsidR="00060979">
        <w:trPr>
          <w:jc w:val="center"/>
        </w:trPr>
        <w:tc>
          <w:tcPr>
            <w:tcW w:w="918" w:type="dxa"/>
            <w:tcBorders>
              <w:bottom w:val="nil"/>
            </w:tcBorders>
          </w:tcPr>
          <w:p w:rsidR="00060979" w:rsidRPr="00DD5BC4" w:rsidRDefault="00060979">
            <w:pPr>
              <w:jc w:val="center"/>
              <w:rPr>
                <w:sz w:val="16"/>
                <w:szCs w:val="16"/>
              </w:rPr>
            </w:pPr>
            <w:r>
              <w:rPr>
                <w:sz w:val="16"/>
                <w:szCs w:val="16"/>
              </w:rPr>
              <w:t>2005</w:t>
            </w:r>
          </w:p>
        </w:tc>
        <w:tc>
          <w:tcPr>
            <w:tcW w:w="1710" w:type="dxa"/>
            <w:tcBorders>
              <w:bottom w:val="nil"/>
            </w:tcBorders>
          </w:tcPr>
          <w:p w:rsidR="00060979" w:rsidRPr="00DD5BC4" w:rsidRDefault="00060979">
            <w:pPr>
              <w:jc w:val="right"/>
              <w:rPr>
                <w:sz w:val="16"/>
                <w:szCs w:val="16"/>
              </w:rPr>
            </w:pPr>
            <w:r>
              <w:rPr>
                <w:sz w:val="16"/>
                <w:szCs w:val="16"/>
              </w:rPr>
              <w:t>1,119,818.37</w:t>
            </w:r>
          </w:p>
        </w:tc>
        <w:tc>
          <w:tcPr>
            <w:tcW w:w="1494" w:type="dxa"/>
            <w:tcBorders>
              <w:bottom w:val="nil"/>
            </w:tcBorders>
          </w:tcPr>
          <w:p w:rsidR="00060979" w:rsidRPr="00DD5BC4" w:rsidRDefault="00060979">
            <w:pPr>
              <w:jc w:val="right"/>
              <w:rPr>
                <w:sz w:val="16"/>
                <w:szCs w:val="16"/>
              </w:rPr>
            </w:pPr>
            <w:r>
              <w:rPr>
                <w:sz w:val="16"/>
                <w:szCs w:val="16"/>
              </w:rPr>
              <w:t>1,474,869.39</w:t>
            </w:r>
          </w:p>
        </w:tc>
        <w:tc>
          <w:tcPr>
            <w:tcW w:w="1494" w:type="dxa"/>
            <w:tcBorders>
              <w:bottom w:val="nil"/>
            </w:tcBorders>
          </w:tcPr>
          <w:p w:rsidR="00060979" w:rsidRPr="00DD5BC4" w:rsidRDefault="00060979">
            <w:pPr>
              <w:jc w:val="right"/>
              <w:rPr>
                <w:sz w:val="16"/>
                <w:szCs w:val="16"/>
              </w:rPr>
            </w:pPr>
            <w:r>
              <w:rPr>
                <w:sz w:val="16"/>
                <w:szCs w:val="16"/>
              </w:rPr>
              <w:t>316,584.54</w:t>
            </w:r>
          </w:p>
        </w:tc>
        <w:tc>
          <w:tcPr>
            <w:tcW w:w="1494" w:type="dxa"/>
            <w:tcBorders>
              <w:bottom w:val="nil"/>
            </w:tcBorders>
          </w:tcPr>
          <w:p w:rsidR="00060979" w:rsidRPr="00DD5BC4" w:rsidRDefault="00060979">
            <w:pPr>
              <w:jc w:val="right"/>
              <w:rPr>
                <w:sz w:val="16"/>
                <w:szCs w:val="16"/>
              </w:rPr>
            </w:pPr>
            <w:r>
              <w:rPr>
                <w:sz w:val="16"/>
                <w:szCs w:val="16"/>
              </w:rPr>
              <w:t>0.00</w:t>
            </w:r>
          </w:p>
        </w:tc>
        <w:tc>
          <w:tcPr>
            <w:tcW w:w="1494" w:type="dxa"/>
            <w:tcBorders>
              <w:bottom w:val="nil"/>
            </w:tcBorders>
          </w:tcPr>
          <w:p w:rsidR="00060979" w:rsidRPr="00DD5BC4" w:rsidRDefault="00060979">
            <w:pPr>
              <w:jc w:val="right"/>
              <w:rPr>
                <w:sz w:val="16"/>
                <w:szCs w:val="16"/>
              </w:rPr>
            </w:pPr>
            <w:r>
              <w:rPr>
                <w:sz w:val="16"/>
                <w:szCs w:val="16"/>
              </w:rPr>
              <w:t>0.00</w:t>
            </w:r>
          </w:p>
        </w:tc>
        <w:tc>
          <w:tcPr>
            <w:tcW w:w="1494" w:type="dxa"/>
            <w:tcBorders>
              <w:bottom w:val="nil"/>
            </w:tcBorders>
          </w:tcPr>
          <w:p w:rsidR="00060979" w:rsidRPr="00DD5BC4" w:rsidRDefault="00060979">
            <w:pPr>
              <w:jc w:val="right"/>
              <w:rPr>
                <w:sz w:val="16"/>
                <w:szCs w:val="16"/>
              </w:rPr>
            </w:pPr>
            <w:r>
              <w:rPr>
                <w:sz w:val="16"/>
                <w:szCs w:val="16"/>
              </w:rPr>
              <w:t>2,911,272.30</w:t>
            </w:r>
          </w:p>
        </w:tc>
      </w:tr>
      <w:tr w:rsidR="006E5568" w:rsidRPr="00AA5ACB">
        <w:trPr>
          <w:jc w:val="center"/>
        </w:trPr>
        <w:tc>
          <w:tcPr>
            <w:tcW w:w="918" w:type="dxa"/>
            <w:tcBorders>
              <w:bottom w:val="nil"/>
            </w:tcBorders>
          </w:tcPr>
          <w:p w:rsidR="006E5568" w:rsidRPr="00AA5ACB" w:rsidRDefault="006E5568">
            <w:pPr>
              <w:jc w:val="center"/>
              <w:rPr>
                <w:sz w:val="16"/>
                <w:szCs w:val="16"/>
              </w:rPr>
            </w:pPr>
            <w:r w:rsidRPr="00AA5ACB">
              <w:rPr>
                <w:sz w:val="16"/>
                <w:szCs w:val="16"/>
              </w:rPr>
              <w:t>2006</w:t>
            </w:r>
          </w:p>
        </w:tc>
        <w:tc>
          <w:tcPr>
            <w:tcW w:w="1710" w:type="dxa"/>
            <w:tcBorders>
              <w:bottom w:val="nil"/>
            </w:tcBorders>
          </w:tcPr>
          <w:p w:rsidR="006E5568" w:rsidRPr="00AA5ACB" w:rsidRDefault="006E5568" w:rsidP="006E5568">
            <w:pPr>
              <w:jc w:val="right"/>
              <w:rPr>
                <w:sz w:val="16"/>
                <w:szCs w:val="16"/>
              </w:rPr>
            </w:pPr>
            <w:r w:rsidRPr="00AA5ACB">
              <w:rPr>
                <w:sz w:val="16"/>
                <w:szCs w:val="16"/>
              </w:rPr>
              <w:t>1,176,088.80</w:t>
            </w:r>
          </w:p>
        </w:tc>
        <w:tc>
          <w:tcPr>
            <w:tcW w:w="1494" w:type="dxa"/>
            <w:tcBorders>
              <w:bottom w:val="nil"/>
            </w:tcBorders>
          </w:tcPr>
          <w:p w:rsidR="006E5568" w:rsidRPr="00AA5ACB" w:rsidRDefault="006E5568" w:rsidP="0053735A">
            <w:pPr>
              <w:jc w:val="right"/>
              <w:rPr>
                <w:sz w:val="16"/>
                <w:szCs w:val="16"/>
              </w:rPr>
            </w:pPr>
            <w:r w:rsidRPr="00AA5ACB">
              <w:rPr>
                <w:sz w:val="16"/>
                <w:szCs w:val="16"/>
              </w:rPr>
              <w:t>1,421,301.74</w:t>
            </w:r>
          </w:p>
        </w:tc>
        <w:tc>
          <w:tcPr>
            <w:tcW w:w="1494" w:type="dxa"/>
            <w:tcBorders>
              <w:bottom w:val="nil"/>
            </w:tcBorders>
          </w:tcPr>
          <w:p w:rsidR="006E5568" w:rsidRPr="00AA5ACB" w:rsidRDefault="006E5568" w:rsidP="0053735A">
            <w:pPr>
              <w:jc w:val="right"/>
              <w:rPr>
                <w:sz w:val="16"/>
                <w:szCs w:val="16"/>
              </w:rPr>
            </w:pPr>
            <w:r w:rsidRPr="00AA5ACB">
              <w:rPr>
                <w:sz w:val="16"/>
                <w:szCs w:val="16"/>
              </w:rPr>
              <w:t>337,259.77</w:t>
            </w:r>
          </w:p>
        </w:tc>
        <w:tc>
          <w:tcPr>
            <w:tcW w:w="1494" w:type="dxa"/>
            <w:tcBorders>
              <w:bottom w:val="nil"/>
            </w:tcBorders>
          </w:tcPr>
          <w:p w:rsidR="006E5568" w:rsidRPr="00AA5ACB" w:rsidRDefault="006E5568" w:rsidP="0053735A">
            <w:pPr>
              <w:jc w:val="right"/>
              <w:rPr>
                <w:sz w:val="16"/>
                <w:szCs w:val="16"/>
              </w:rPr>
            </w:pPr>
            <w:r w:rsidRPr="00AA5ACB">
              <w:rPr>
                <w:sz w:val="16"/>
                <w:szCs w:val="16"/>
              </w:rPr>
              <w:t>10,000.00</w:t>
            </w:r>
          </w:p>
        </w:tc>
        <w:tc>
          <w:tcPr>
            <w:tcW w:w="1494" w:type="dxa"/>
            <w:tcBorders>
              <w:bottom w:val="nil"/>
            </w:tcBorders>
          </w:tcPr>
          <w:p w:rsidR="006E5568" w:rsidRPr="00AA5ACB" w:rsidRDefault="006E5568" w:rsidP="006E5568">
            <w:pPr>
              <w:jc w:val="right"/>
              <w:rPr>
                <w:sz w:val="16"/>
                <w:szCs w:val="16"/>
              </w:rPr>
            </w:pPr>
            <w:r w:rsidRPr="00AA5ACB">
              <w:rPr>
                <w:sz w:val="16"/>
                <w:szCs w:val="16"/>
              </w:rPr>
              <w:t>0.00</w:t>
            </w:r>
          </w:p>
        </w:tc>
        <w:tc>
          <w:tcPr>
            <w:tcW w:w="1494" w:type="dxa"/>
            <w:tcBorders>
              <w:bottom w:val="nil"/>
            </w:tcBorders>
          </w:tcPr>
          <w:p w:rsidR="006E5568" w:rsidRPr="00AA5ACB" w:rsidRDefault="006E5568" w:rsidP="0053735A">
            <w:pPr>
              <w:jc w:val="right"/>
              <w:rPr>
                <w:sz w:val="16"/>
                <w:szCs w:val="16"/>
              </w:rPr>
            </w:pPr>
            <w:r w:rsidRPr="00AA5ACB">
              <w:rPr>
                <w:sz w:val="16"/>
                <w:szCs w:val="16"/>
              </w:rPr>
              <w:t>2,944,650.31</w:t>
            </w:r>
          </w:p>
        </w:tc>
      </w:tr>
      <w:tr w:rsidR="00DD46FE" w:rsidRPr="00AA5ACB">
        <w:trPr>
          <w:jc w:val="center"/>
        </w:trPr>
        <w:tc>
          <w:tcPr>
            <w:tcW w:w="918" w:type="dxa"/>
            <w:tcBorders>
              <w:bottom w:val="nil"/>
            </w:tcBorders>
          </w:tcPr>
          <w:p w:rsidR="00DD46FE" w:rsidRPr="00AA5ACB" w:rsidRDefault="00DD46FE">
            <w:pPr>
              <w:jc w:val="center"/>
              <w:rPr>
                <w:sz w:val="16"/>
                <w:szCs w:val="16"/>
              </w:rPr>
            </w:pPr>
            <w:r>
              <w:rPr>
                <w:sz w:val="16"/>
                <w:szCs w:val="16"/>
              </w:rPr>
              <w:t>2007</w:t>
            </w:r>
          </w:p>
        </w:tc>
        <w:tc>
          <w:tcPr>
            <w:tcW w:w="1710" w:type="dxa"/>
            <w:tcBorders>
              <w:bottom w:val="nil"/>
            </w:tcBorders>
          </w:tcPr>
          <w:p w:rsidR="00DD46FE" w:rsidRPr="00AA5ACB" w:rsidRDefault="0091792A" w:rsidP="006E5568">
            <w:pPr>
              <w:jc w:val="right"/>
              <w:rPr>
                <w:sz w:val="16"/>
                <w:szCs w:val="16"/>
              </w:rPr>
            </w:pPr>
            <w:r>
              <w:rPr>
                <w:sz w:val="16"/>
                <w:szCs w:val="16"/>
              </w:rPr>
              <w:t>1,257,236.81</w:t>
            </w:r>
          </w:p>
        </w:tc>
        <w:tc>
          <w:tcPr>
            <w:tcW w:w="1494" w:type="dxa"/>
            <w:tcBorders>
              <w:bottom w:val="nil"/>
            </w:tcBorders>
          </w:tcPr>
          <w:p w:rsidR="00DD46FE" w:rsidRPr="00AA5ACB" w:rsidRDefault="0091792A" w:rsidP="0053735A">
            <w:pPr>
              <w:jc w:val="right"/>
              <w:rPr>
                <w:sz w:val="16"/>
                <w:szCs w:val="16"/>
              </w:rPr>
            </w:pPr>
            <w:r>
              <w:rPr>
                <w:sz w:val="16"/>
                <w:szCs w:val="16"/>
              </w:rPr>
              <w:t>1,682,917.93</w:t>
            </w:r>
          </w:p>
        </w:tc>
        <w:tc>
          <w:tcPr>
            <w:tcW w:w="1494" w:type="dxa"/>
            <w:tcBorders>
              <w:bottom w:val="nil"/>
            </w:tcBorders>
          </w:tcPr>
          <w:p w:rsidR="00DD46FE" w:rsidRPr="00AA5ACB" w:rsidRDefault="0091792A" w:rsidP="0053735A">
            <w:pPr>
              <w:jc w:val="right"/>
              <w:rPr>
                <w:sz w:val="16"/>
                <w:szCs w:val="16"/>
              </w:rPr>
            </w:pPr>
            <w:r>
              <w:rPr>
                <w:sz w:val="16"/>
                <w:szCs w:val="16"/>
              </w:rPr>
              <w:t>413,808.51</w:t>
            </w:r>
          </w:p>
        </w:tc>
        <w:tc>
          <w:tcPr>
            <w:tcW w:w="1494" w:type="dxa"/>
            <w:tcBorders>
              <w:bottom w:val="nil"/>
            </w:tcBorders>
          </w:tcPr>
          <w:p w:rsidR="00DD46FE" w:rsidRPr="00AA5ACB" w:rsidRDefault="0091792A" w:rsidP="0053735A">
            <w:pPr>
              <w:jc w:val="right"/>
              <w:rPr>
                <w:sz w:val="16"/>
                <w:szCs w:val="16"/>
              </w:rPr>
            </w:pPr>
            <w:r>
              <w:rPr>
                <w:sz w:val="16"/>
                <w:szCs w:val="16"/>
              </w:rPr>
              <w:t>30,000.00</w:t>
            </w:r>
          </w:p>
        </w:tc>
        <w:tc>
          <w:tcPr>
            <w:tcW w:w="1494" w:type="dxa"/>
            <w:tcBorders>
              <w:bottom w:val="nil"/>
            </w:tcBorders>
          </w:tcPr>
          <w:p w:rsidR="00DD46FE" w:rsidRPr="00AA5ACB" w:rsidRDefault="0091792A" w:rsidP="006E5568">
            <w:pPr>
              <w:jc w:val="right"/>
              <w:rPr>
                <w:sz w:val="16"/>
                <w:szCs w:val="16"/>
              </w:rPr>
            </w:pPr>
            <w:r>
              <w:rPr>
                <w:sz w:val="16"/>
                <w:szCs w:val="16"/>
              </w:rPr>
              <w:t>0.00</w:t>
            </w:r>
          </w:p>
        </w:tc>
        <w:tc>
          <w:tcPr>
            <w:tcW w:w="1494" w:type="dxa"/>
            <w:tcBorders>
              <w:bottom w:val="nil"/>
            </w:tcBorders>
          </w:tcPr>
          <w:p w:rsidR="00DD46FE" w:rsidRPr="00AA5ACB" w:rsidRDefault="0091792A" w:rsidP="0053735A">
            <w:pPr>
              <w:jc w:val="right"/>
              <w:rPr>
                <w:sz w:val="16"/>
                <w:szCs w:val="16"/>
              </w:rPr>
            </w:pPr>
            <w:r>
              <w:rPr>
                <w:sz w:val="16"/>
                <w:szCs w:val="16"/>
              </w:rPr>
              <w:t>3,383,963.25</w:t>
            </w:r>
          </w:p>
        </w:tc>
      </w:tr>
      <w:tr w:rsidR="00910F44" w:rsidRPr="00AA5ACB">
        <w:trPr>
          <w:jc w:val="center"/>
        </w:trPr>
        <w:tc>
          <w:tcPr>
            <w:tcW w:w="918" w:type="dxa"/>
            <w:tcBorders>
              <w:bottom w:val="nil"/>
            </w:tcBorders>
          </w:tcPr>
          <w:p w:rsidR="00910F44" w:rsidRDefault="00910F44">
            <w:pPr>
              <w:jc w:val="center"/>
              <w:rPr>
                <w:sz w:val="16"/>
                <w:szCs w:val="16"/>
              </w:rPr>
            </w:pPr>
            <w:r>
              <w:rPr>
                <w:sz w:val="16"/>
                <w:szCs w:val="16"/>
              </w:rPr>
              <w:t>2008</w:t>
            </w:r>
          </w:p>
        </w:tc>
        <w:tc>
          <w:tcPr>
            <w:tcW w:w="1710" w:type="dxa"/>
            <w:tcBorders>
              <w:bottom w:val="nil"/>
            </w:tcBorders>
          </w:tcPr>
          <w:p w:rsidR="00910F44" w:rsidRDefault="00910F44" w:rsidP="006E5568">
            <w:pPr>
              <w:jc w:val="right"/>
              <w:rPr>
                <w:sz w:val="16"/>
                <w:szCs w:val="16"/>
              </w:rPr>
            </w:pPr>
            <w:r>
              <w:rPr>
                <w:sz w:val="16"/>
                <w:szCs w:val="16"/>
              </w:rPr>
              <w:t>1,902,958.24</w:t>
            </w:r>
          </w:p>
        </w:tc>
        <w:tc>
          <w:tcPr>
            <w:tcW w:w="1494" w:type="dxa"/>
            <w:tcBorders>
              <w:bottom w:val="nil"/>
            </w:tcBorders>
          </w:tcPr>
          <w:p w:rsidR="00910F44" w:rsidRDefault="00910F44" w:rsidP="0053735A">
            <w:pPr>
              <w:jc w:val="right"/>
              <w:rPr>
                <w:sz w:val="16"/>
                <w:szCs w:val="16"/>
              </w:rPr>
            </w:pPr>
            <w:r>
              <w:rPr>
                <w:sz w:val="16"/>
                <w:szCs w:val="16"/>
              </w:rPr>
              <w:t>2,441,587.31</w:t>
            </w:r>
          </w:p>
        </w:tc>
        <w:tc>
          <w:tcPr>
            <w:tcW w:w="1494" w:type="dxa"/>
            <w:tcBorders>
              <w:bottom w:val="nil"/>
            </w:tcBorders>
          </w:tcPr>
          <w:p w:rsidR="00910F44" w:rsidRDefault="00910F44" w:rsidP="0053735A">
            <w:pPr>
              <w:jc w:val="right"/>
              <w:rPr>
                <w:sz w:val="16"/>
                <w:szCs w:val="16"/>
              </w:rPr>
            </w:pPr>
            <w:r>
              <w:rPr>
                <w:sz w:val="16"/>
                <w:szCs w:val="16"/>
              </w:rPr>
              <w:t>458,500.25</w:t>
            </w:r>
          </w:p>
        </w:tc>
        <w:tc>
          <w:tcPr>
            <w:tcW w:w="1494" w:type="dxa"/>
            <w:tcBorders>
              <w:bottom w:val="nil"/>
            </w:tcBorders>
          </w:tcPr>
          <w:p w:rsidR="00910F44" w:rsidRDefault="00910F44" w:rsidP="0053735A">
            <w:pPr>
              <w:jc w:val="right"/>
              <w:rPr>
                <w:sz w:val="16"/>
                <w:szCs w:val="16"/>
              </w:rPr>
            </w:pPr>
            <w:r>
              <w:rPr>
                <w:sz w:val="16"/>
                <w:szCs w:val="16"/>
              </w:rPr>
              <w:t>10,000.00</w:t>
            </w:r>
          </w:p>
        </w:tc>
        <w:tc>
          <w:tcPr>
            <w:tcW w:w="1494" w:type="dxa"/>
            <w:tcBorders>
              <w:bottom w:val="nil"/>
            </w:tcBorders>
          </w:tcPr>
          <w:p w:rsidR="00910F44" w:rsidRDefault="00910F44" w:rsidP="006E5568">
            <w:pPr>
              <w:jc w:val="right"/>
              <w:rPr>
                <w:sz w:val="16"/>
                <w:szCs w:val="16"/>
              </w:rPr>
            </w:pPr>
            <w:r>
              <w:rPr>
                <w:sz w:val="16"/>
                <w:szCs w:val="16"/>
              </w:rPr>
              <w:t>0.00</w:t>
            </w:r>
          </w:p>
        </w:tc>
        <w:tc>
          <w:tcPr>
            <w:tcW w:w="1494" w:type="dxa"/>
            <w:tcBorders>
              <w:bottom w:val="nil"/>
            </w:tcBorders>
          </w:tcPr>
          <w:p w:rsidR="00910F44" w:rsidRDefault="00910F44" w:rsidP="0053735A">
            <w:pPr>
              <w:jc w:val="right"/>
              <w:rPr>
                <w:sz w:val="16"/>
                <w:szCs w:val="16"/>
              </w:rPr>
            </w:pPr>
            <w:r>
              <w:rPr>
                <w:sz w:val="16"/>
                <w:szCs w:val="16"/>
              </w:rPr>
              <w:t>4,813,045.80</w:t>
            </w:r>
          </w:p>
        </w:tc>
      </w:tr>
      <w:tr w:rsidR="00D472C9" w:rsidRPr="00AA5ACB">
        <w:trPr>
          <w:jc w:val="center"/>
        </w:trPr>
        <w:tc>
          <w:tcPr>
            <w:tcW w:w="918" w:type="dxa"/>
            <w:tcBorders>
              <w:bottom w:val="nil"/>
            </w:tcBorders>
          </w:tcPr>
          <w:p w:rsidR="00D472C9" w:rsidRDefault="00D472C9">
            <w:pPr>
              <w:jc w:val="center"/>
              <w:rPr>
                <w:sz w:val="16"/>
                <w:szCs w:val="16"/>
              </w:rPr>
            </w:pPr>
            <w:r>
              <w:rPr>
                <w:sz w:val="16"/>
                <w:szCs w:val="16"/>
              </w:rPr>
              <w:t>2009</w:t>
            </w:r>
          </w:p>
        </w:tc>
        <w:tc>
          <w:tcPr>
            <w:tcW w:w="1710" w:type="dxa"/>
            <w:tcBorders>
              <w:bottom w:val="nil"/>
            </w:tcBorders>
          </w:tcPr>
          <w:p w:rsidR="00D472C9" w:rsidRDefault="00D472C9" w:rsidP="006E5568">
            <w:pPr>
              <w:jc w:val="right"/>
              <w:rPr>
                <w:sz w:val="16"/>
                <w:szCs w:val="16"/>
              </w:rPr>
            </w:pPr>
            <w:r>
              <w:rPr>
                <w:sz w:val="16"/>
                <w:szCs w:val="16"/>
              </w:rPr>
              <w:t>2,046,590.55</w:t>
            </w:r>
          </w:p>
        </w:tc>
        <w:tc>
          <w:tcPr>
            <w:tcW w:w="1494" w:type="dxa"/>
            <w:tcBorders>
              <w:bottom w:val="nil"/>
            </w:tcBorders>
          </w:tcPr>
          <w:p w:rsidR="00D472C9" w:rsidRDefault="00D472C9" w:rsidP="0053735A">
            <w:pPr>
              <w:jc w:val="right"/>
              <w:rPr>
                <w:sz w:val="16"/>
                <w:szCs w:val="16"/>
              </w:rPr>
            </w:pPr>
            <w:r>
              <w:rPr>
                <w:sz w:val="16"/>
                <w:szCs w:val="16"/>
              </w:rPr>
              <w:t>3,240,622.61</w:t>
            </w:r>
          </w:p>
        </w:tc>
        <w:tc>
          <w:tcPr>
            <w:tcW w:w="1494" w:type="dxa"/>
            <w:tcBorders>
              <w:bottom w:val="nil"/>
            </w:tcBorders>
          </w:tcPr>
          <w:p w:rsidR="00D472C9" w:rsidRDefault="00D472C9" w:rsidP="0053735A">
            <w:pPr>
              <w:jc w:val="right"/>
              <w:rPr>
                <w:sz w:val="16"/>
                <w:szCs w:val="16"/>
              </w:rPr>
            </w:pPr>
            <w:r>
              <w:rPr>
                <w:sz w:val="16"/>
                <w:szCs w:val="16"/>
              </w:rPr>
              <w:t>393,818.90</w:t>
            </w:r>
          </w:p>
        </w:tc>
        <w:tc>
          <w:tcPr>
            <w:tcW w:w="1494" w:type="dxa"/>
            <w:tcBorders>
              <w:bottom w:val="nil"/>
            </w:tcBorders>
          </w:tcPr>
          <w:p w:rsidR="00D472C9" w:rsidRDefault="00D472C9" w:rsidP="0053735A">
            <w:pPr>
              <w:jc w:val="right"/>
              <w:rPr>
                <w:sz w:val="16"/>
                <w:szCs w:val="16"/>
              </w:rPr>
            </w:pPr>
            <w:r>
              <w:rPr>
                <w:sz w:val="16"/>
                <w:szCs w:val="16"/>
              </w:rPr>
              <w:t>0.00</w:t>
            </w:r>
          </w:p>
        </w:tc>
        <w:tc>
          <w:tcPr>
            <w:tcW w:w="1494" w:type="dxa"/>
            <w:tcBorders>
              <w:bottom w:val="nil"/>
            </w:tcBorders>
          </w:tcPr>
          <w:p w:rsidR="00D472C9" w:rsidRDefault="00D472C9" w:rsidP="006E5568">
            <w:pPr>
              <w:jc w:val="right"/>
              <w:rPr>
                <w:sz w:val="16"/>
                <w:szCs w:val="16"/>
              </w:rPr>
            </w:pPr>
            <w:r>
              <w:rPr>
                <w:sz w:val="16"/>
                <w:szCs w:val="16"/>
              </w:rPr>
              <w:t>0.00</w:t>
            </w:r>
          </w:p>
        </w:tc>
        <w:tc>
          <w:tcPr>
            <w:tcW w:w="1494" w:type="dxa"/>
            <w:tcBorders>
              <w:bottom w:val="nil"/>
            </w:tcBorders>
          </w:tcPr>
          <w:p w:rsidR="00D472C9" w:rsidRDefault="00D472C9" w:rsidP="0053735A">
            <w:pPr>
              <w:jc w:val="right"/>
              <w:rPr>
                <w:sz w:val="16"/>
                <w:szCs w:val="16"/>
              </w:rPr>
            </w:pPr>
            <w:r>
              <w:rPr>
                <w:sz w:val="16"/>
                <w:szCs w:val="16"/>
              </w:rPr>
              <w:t>5,681,032.06</w:t>
            </w:r>
          </w:p>
        </w:tc>
      </w:tr>
      <w:tr w:rsidR="00910F3D" w:rsidRPr="00AA5ACB">
        <w:trPr>
          <w:jc w:val="center"/>
        </w:trPr>
        <w:tc>
          <w:tcPr>
            <w:tcW w:w="918" w:type="dxa"/>
            <w:tcBorders>
              <w:bottom w:val="nil"/>
            </w:tcBorders>
          </w:tcPr>
          <w:p w:rsidR="00910F3D" w:rsidRPr="004A791D" w:rsidRDefault="00910F3D">
            <w:pPr>
              <w:jc w:val="center"/>
              <w:rPr>
                <w:color w:val="FF0000"/>
                <w:sz w:val="16"/>
                <w:szCs w:val="16"/>
              </w:rPr>
            </w:pPr>
            <w:r w:rsidRPr="004A791D">
              <w:rPr>
                <w:color w:val="FF0000"/>
                <w:sz w:val="16"/>
                <w:szCs w:val="16"/>
              </w:rPr>
              <w:t>2010</w:t>
            </w:r>
          </w:p>
        </w:tc>
        <w:tc>
          <w:tcPr>
            <w:tcW w:w="1710" w:type="dxa"/>
            <w:tcBorders>
              <w:bottom w:val="nil"/>
            </w:tcBorders>
          </w:tcPr>
          <w:p w:rsidR="00910F3D" w:rsidRPr="004A791D" w:rsidRDefault="00F43332" w:rsidP="006E5568">
            <w:pPr>
              <w:jc w:val="right"/>
              <w:rPr>
                <w:color w:val="FF0000"/>
                <w:sz w:val="16"/>
                <w:szCs w:val="16"/>
              </w:rPr>
            </w:pPr>
            <w:r w:rsidRPr="004A791D">
              <w:rPr>
                <w:color w:val="FF0000"/>
                <w:sz w:val="16"/>
                <w:szCs w:val="16"/>
              </w:rPr>
              <w:t>2,363,205.87</w:t>
            </w:r>
          </w:p>
        </w:tc>
        <w:tc>
          <w:tcPr>
            <w:tcW w:w="1494" w:type="dxa"/>
            <w:tcBorders>
              <w:bottom w:val="nil"/>
            </w:tcBorders>
          </w:tcPr>
          <w:p w:rsidR="00910F3D" w:rsidRPr="004A791D" w:rsidRDefault="00F43332" w:rsidP="0053735A">
            <w:pPr>
              <w:jc w:val="right"/>
              <w:rPr>
                <w:color w:val="FF0000"/>
                <w:sz w:val="16"/>
                <w:szCs w:val="16"/>
              </w:rPr>
            </w:pPr>
            <w:r w:rsidRPr="004A791D">
              <w:rPr>
                <w:color w:val="FF0000"/>
                <w:sz w:val="16"/>
                <w:szCs w:val="16"/>
              </w:rPr>
              <w:t>2,631,601.25</w:t>
            </w:r>
          </w:p>
        </w:tc>
        <w:tc>
          <w:tcPr>
            <w:tcW w:w="1494" w:type="dxa"/>
            <w:tcBorders>
              <w:bottom w:val="nil"/>
            </w:tcBorders>
          </w:tcPr>
          <w:p w:rsidR="00910F3D" w:rsidRPr="004A791D" w:rsidRDefault="00F43332" w:rsidP="0053735A">
            <w:pPr>
              <w:jc w:val="right"/>
              <w:rPr>
                <w:color w:val="FF0000"/>
                <w:sz w:val="16"/>
                <w:szCs w:val="16"/>
              </w:rPr>
            </w:pPr>
            <w:r w:rsidRPr="004A791D">
              <w:rPr>
                <w:color w:val="FF0000"/>
                <w:sz w:val="16"/>
                <w:szCs w:val="16"/>
              </w:rPr>
              <w:t>315,936.41</w:t>
            </w:r>
          </w:p>
        </w:tc>
        <w:tc>
          <w:tcPr>
            <w:tcW w:w="1494" w:type="dxa"/>
            <w:tcBorders>
              <w:bottom w:val="nil"/>
            </w:tcBorders>
          </w:tcPr>
          <w:p w:rsidR="00910F3D" w:rsidRPr="004A791D" w:rsidRDefault="00F43332" w:rsidP="0053735A">
            <w:pPr>
              <w:jc w:val="right"/>
              <w:rPr>
                <w:color w:val="FF0000"/>
                <w:sz w:val="16"/>
                <w:szCs w:val="16"/>
              </w:rPr>
            </w:pPr>
            <w:r w:rsidRPr="004A791D">
              <w:rPr>
                <w:color w:val="FF0000"/>
                <w:sz w:val="16"/>
                <w:szCs w:val="16"/>
              </w:rPr>
              <w:t>5,000.00</w:t>
            </w:r>
          </w:p>
        </w:tc>
        <w:tc>
          <w:tcPr>
            <w:tcW w:w="1494" w:type="dxa"/>
            <w:tcBorders>
              <w:bottom w:val="nil"/>
            </w:tcBorders>
          </w:tcPr>
          <w:p w:rsidR="00910F3D" w:rsidRPr="004A791D" w:rsidRDefault="00F43332" w:rsidP="006E5568">
            <w:pPr>
              <w:jc w:val="right"/>
              <w:rPr>
                <w:color w:val="FF0000"/>
                <w:sz w:val="16"/>
                <w:szCs w:val="16"/>
              </w:rPr>
            </w:pPr>
            <w:r w:rsidRPr="004A791D">
              <w:rPr>
                <w:color w:val="FF0000"/>
                <w:sz w:val="16"/>
                <w:szCs w:val="16"/>
              </w:rPr>
              <w:t>0.00</w:t>
            </w:r>
          </w:p>
        </w:tc>
        <w:tc>
          <w:tcPr>
            <w:tcW w:w="1494" w:type="dxa"/>
            <w:tcBorders>
              <w:bottom w:val="nil"/>
            </w:tcBorders>
          </w:tcPr>
          <w:p w:rsidR="00910F3D" w:rsidRPr="004A791D" w:rsidRDefault="00F43332" w:rsidP="0053735A">
            <w:pPr>
              <w:jc w:val="right"/>
              <w:rPr>
                <w:color w:val="FF0000"/>
                <w:sz w:val="16"/>
                <w:szCs w:val="16"/>
              </w:rPr>
            </w:pPr>
            <w:r w:rsidRPr="004A791D">
              <w:rPr>
                <w:color w:val="FF0000"/>
                <w:sz w:val="16"/>
                <w:szCs w:val="16"/>
              </w:rPr>
              <w:t>5,315,743.53</w:t>
            </w:r>
          </w:p>
        </w:tc>
      </w:tr>
      <w:tr w:rsidR="006E5568" w:rsidRPr="00DD46FE">
        <w:trPr>
          <w:jc w:val="center"/>
        </w:trPr>
        <w:tc>
          <w:tcPr>
            <w:tcW w:w="918" w:type="dxa"/>
          </w:tcPr>
          <w:p w:rsidR="006E5568" w:rsidRPr="004A791D" w:rsidRDefault="006E5568">
            <w:pPr>
              <w:jc w:val="both"/>
              <w:rPr>
                <w:b/>
                <w:color w:val="FF0000"/>
                <w:sz w:val="16"/>
                <w:szCs w:val="16"/>
              </w:rPr>
            </w:pPr>
            <w:r w:rsidRPr="004A791D">
              <w:rPr>
                <w:b/>
                <w:color w:val="FF0000"/>
                <w:sz w:val="16"/>
                <w:szCs w:val="16"/>
              </w:rPr>
              <w:t>TOTAL</w:t>
            </w:r>
          </w:p>
        </w:tc>
        <w:tc>
          <w:tcPr>
            <w:tcW w:w="1710" w:type="dxa"/>
          </w:tcPr>
          <w:p w:rsidR="006E5568" w:rsidRPr="004A791D" w:rsidRDefault="00F43332">
            <w:pPr>
              <w:jc w:val="right"/>
              <w:rPr>
                <w:b/>
                <w:color w:val="FF0000"/>
                <w:sz w:val="16"/>
                <w:szCs w:val="16"/>
              </w:rPr>
            </w:pPr>
            <w:r w:rsidRPr="004A791D">
              <w:rPr>
                <w:b/>
                <w:color w:val="FF0000"/>
                <w:sz w:val="16"/>
                <w:szCs w:val="16"/>
              </w:rPr>
              <w:t>21,199,995.41</w:t>
            </w:r>
          </w:p>
        </w:tc>
        <w:tc>
          <w:tcPr>
            <w:tcW w:w="1494" w:type="dxa"/>
          </w:tcPr>
          <w:p w:rsidR="006E5568" w:rsidRPr="004A791D" w:rsidRDefault="00F43332">
            <w:pPr>
              <w:jc w:val="right"/>
              <w:rPr>
                <w:b/>
                <w:color w:val="FF0000"/>
                <w:sz w:val="16"/>
                <w:szCs w:val="16"/>
              </w:rPr>
            </w:pPr>
            <w:r w:rsidRPr="004A791D">
              <w:rPr>
                <w:b/>
                <w:color w:val="FF0000"/>
                <w:sz w:val="16"/>
                <w:szCs w:val="16"/>
              </w:rPr>
              <w:t>26,788,911.22</w:t>
            </w:r>
          </w:p>
        </w:tc>
        <w:tc>
          <w:tcPr>
            <w:tcW w:w="1494" w:type="dxa"/>
          </w:tcPr>
          <w:p w:rsidR="006E5568" w:rsidRPr="004A791D" w:rsidRDefault="00440E61" w:rsidP="00F43332">
            <w:pPr>
              <w:jc w:val="right"/>
              <w:rPr>
                <w:b/>
                <w:color w:val="FF0000"/>
                <w:sz w:val="16"/>
                <w:szCs w:val="16"/>
              </w:rPr>
            </w:pPr>
            <w:r w:rsidRPr="004A791D">
              <w:rPr>
                <w:b/>
                <w:color w:val="FF0000"/>
                <w:sz w:val="16"/>
                <w:szCs w:val="16"/>
              </w:rPr>
              <w:t>5,</w:t>
            </w:r>
            <w:r w:rsidR="00F43332" w:rsidRPr="004A791D">
              <w:rPr>
                <w:b/>
                <w:color w:val="FF0000"/>
                <w:sz w:val="16"/>
                <w:szCs w:val="16"/>
              </w:rPr>
              <w:t>414</w:t>
            </w:r>
            <w:r w:rsidRPr="004A791D">
              <w:rPr>
                <w:b/>
                <w:color w:val="FF0000"/>
                <w:sz w:val="16"/>
                <w:szCs w:val="16"/>
              </w:rPr>
              <w:t>,</w:t>
            </w:r>
            <w:r w:rsidR="00F43332" w:rsidRPr="004A791D">
              <w:rPr>
                <w:b/>
                <w:color w:val="FF0000"/>
                <w:sz w:val="16"/>
                <w:szCs w:val="16"/>
              </w:rPr>
              <w:t>270</w:t>
            </w:r>
            <w:r w:rsidRPr="004A791D">
              <w:rPr>
                <w:b/>
                <w:color w:val="FF0000"/>
                <w:sz w:val="16"/>
                <w:szCs w:val="16"/>
              </w:rPr>
              <w:t>.</w:t>
            </w:r>
            <w:r w:rsidR="00F43332" w:rsidRPr="004A791D">
              <w:rPr>
                <w:b/>
                <w:color w:val="FF0000"/>
                <w:sz w:val="16"/>
                <w:szCs w:val="16"/>
              </w:rPr>
              <w:t>69</w:t>
            </w:r>
          </w:p>
        </w:tc>
        <w:tc>
          <w:tcPr>
            <w:tcW w:w="1494" w:type="dxa"/>
          </w:tcPr>
          <w:p w:rsidR="006E5568" w:rsidRPr="004A791D" w:rsidRDefault="005B1142" w:rsidP="00F43332">
            <w:pPr>
              <w:jc w:val="right"/>
              <w:rPr>
                <w:b/>
                <w:color w:val="FF0000"/>
                <w:sz w:val="16"/>
                <w:szCs w:val="16"/>
              </w:rPr>
            </w:pPr>
            <w:r w:rsidRPr="004A791D">
              <w:rPr>
                <w:b/>
                <w:color w:val="FF0000"/>
                <w:sz w:val="16"/>
                <w:szCs w:val="16"/>
              </w:rPr>
              <w:t>8</w:t>
            </w:r>
            <w:r w:rsidR="00F43332" w:rsidRPr="004A791D">
              <w:rPr>
                <w:b/>
                <w:color w:val="FF0000"/>
                <w:sz w:val="16"/>
                <w:szCs w:val="16"/>
              </w:rPr>
              <w:t>7</w:t>
            </w:r>
            <w:r w:rsidR="0091792A" w:rsidRPr="004A791D">
              <w:rPr>
                <w:b/>
                <w:color w:val="FF0000"/>
                <w:sz w:val="16"/>
                <w:szCs w:val="16"/>
              </w:rPr>
              <w:t>,500.00</w:t>
            </w:r>
          </w:p>
        </w:tc>
        <w:tc>
          <w:tcPr>
            <w:tcW w:w="1494" w:type="dxa"/>
          </w:tcPr>
          <w:p w:rsidR="006E5568" w:rsidRPr="004A791D" w:rsidRDefault="006E5568">
            <w:pPr>
              <w:jc w:val="right"/>
              <w:rPr>
                <w:b/>
                <w:color w:val="FF0000"/>
                <w:sz w:val="16"/>
                <w:szCs w:val="16"/>
              </w:rPr>
            </w:pPr>
            <w:r w:rsidRPr="004A791D">
              <w:rPr>
                <w:b/>
                <w:color w:val="FF0000"/>
                <w:sz w:val="16"/>
                <w:szCs w:val="16"/>
              </w:rPr>
              <w:t>9,528.37</w:t>
            </w:r>
          </w:p>
        </w:tc>
        <w:tc>
          <w:tcPr>
            <w:tcW w:w="1494" w:type="dxa"/>
          </w:tcPr>
          <w:p w:rsidR="006E5568" w:rsidRPr="004A791D" w:rsidRDefault="00F43332" w:rsidP="00440E61">
            <w:pPr>
              <w:jc w:val="right"/>
              <w:rPr>
                <w:b/>
                <w:color w:val="FF0000"/>
                <w:sz w:val="16"/>
                <w:szCs w:val="16"/>
              </w:rPr>
            </w:pPr>
            <w:r w:rsidRPr="004A791D">
              <w:rPr>
                <w:b/>
                <w:color w:val="FF0000"/>
                <w:sz w:val="16"/>
                <w:szCs w:val="16"/>
              </w:rPr>
              <w:t>53,500,205.69</w:t>
            </w:r>
          </w:p>
        </w:tc>
      </w:tr>
    </w:tbl>
    <w:p w:rsidR="00D039B4" w:rsidRDefault="00D039B4" w:rsidP="00D039B4">
      <w:pPr>
        <w:spacing w:before="120" w:after="120"/>
        <w:jc w:val="both"/>
        <w:rPr>
          <w:color w:val="FF0000"/>
          <w:sz w:val="18"/>
        </w:rPr>
        <w:sectPr w:rsidR="00D039B4" w:rsidSect="00653FE2">
          <w:type w:val="continuous"/>
          <w:pgSz w:w="12240" w:h="15840" w:code="1"/>
          <w:pgMar w:top="1134" w:right="1134" w:bottom="1134" w:left="1134" w:header="720" w:footer="720" w:gutter="0"/>
          <w:cols w:space="720"/>
          <w:vAlign w:val="center"/>
        </w:sectPr>
      </w:pPr>
    </w:p>
    <w:p w:rsidR="00D039B4" w:rsidRDefault="00D039B4" w:rsidP="00D039B4">
      <w:pPr>
        <w:rPr>
          <w:b/>
          <w:color w:val="0000FF"/>
          <w:sz w:val="20"/>
        </w:rPr>
      </w:pPr>
    </w:p>
    <w:p w:rsidR="00D039B4" w:rsidRDefault="00D039B4" w:rsidP="00D039B4">
      <w:pPr>
        <w:jc w:val="both"/>
        <w:rPr>
          <w:b/>
          <w:color w:val="0000FF"/>
          <w:sz w:val="20"/>
        </w:rPr>
        <w:sectPr w:rsidR="00D039B4" w:rsidSect="00653FE2">
          <w:type w:val="continuous"/>
          <w:pgSz w:w="12240" w:h="15840" w:code="1"/>
          <w:pgMar w:top="1134" w:right="1134" w:bottom="1134" w:left="1134" w:header="720" w:footer="720" w:gutter="0"/>
          <w:cols w:space="720"/>
          <w:vAlign w:val="center"/>
        </w:sectPr>
      </w:pPr>
    </w:p>
    <w:p w:rsidR="002E3E3A" w:rsidRDefault="002E3E3A">
      <w:pPr>
        <w:jc w:val="center"/>
        <w:rPr>
          <w:b/>
          <w:color w:val="0000FF"/>
          <w:sz w:val="20"/>
        </w:rPr>
      </w:pPr>
      <w:r>
        <w:rPr>
          <w:b/>
          <w:color w:val="0000FF"/>
          <w:sz w:val="20"/>
        </w:rPr>
        <w:lastRenderedPageBreak/>
        <w:t>Cuadro No. 4</w:t>
      </w:r>
    </w:p>
    <w:p w:rsidR="002E3E3A" w:rsidRDefault="002E3E3A">
      <w:pPr>
        <w:jc w:val="center"/>
        <w:rPr>
          <w:color w:val="0000FF"/>
          <w:sz w:val="20"/>
        </w:rPr>
      </w:pPr>
      <w:r>
        <w:rPr>
          <w:color w:val="0000FF"/>
          <w:sz w:val="20"/>
        </w:rPr>
        <w:t>Reservas Técnicas Acumuladas al 31 de Diciembre del 20</w:t>
      </w:r>
      <w:r w:rsidR="00910F3D">
        <w:rPr>
          <w:color w:val="0000FF"/>
          <w:sz w:val="20"/>
        </w:rPr>
        <w:t>1</w:t>
      </w:r>
      <w:r>
        <w:rPr>
          <w:color w:val="0000FF"/>
          <w:sz w:val="20"/>
        </w:rPr>
        <w:t>0</w:t>
      </w:r>
    </w:p>
    <w:p w:rsidR="002E3E3A" w:rsidRDefault="002E3E3A">
      <w:pPr>
        <w:spacing w:line="360" w:lineRule="auto"/>
        <w:jc w:val="center"/>
        <w:rPr>
          <w:sz w:val="20"/>
        </w:rPr>
      </w:pPr>
      <w:r>
        <w:rPr>
          <w:color w:val="0000FF"/>
          <w:sz w:val="20"/>
        </w:rPr>
        <w:t>(en lempiras)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410"/>
        <w:gridCol w:w="1215"/>
      </w:tblGrid>
      <w:tr w:rsidR="006919B8" w:rsidRPr="003E0731">
        <w:trPr>
          <w:jc w:val="center"/>
        </w:trPr>
        <w:tc>
          <w:tcPr>
            <w:tcW w:w="6487" w:type="dxa"/>
          </w:tcPr>
          <w:p w:rsidR="006919B8" w:rsidRPr="003E0731" w:rsidRDefault="006919B8" w:rsidP="006919B8">
            <w:pPr>
              <w:rPr>
                <w:b/>
                <w:color w:val="0000FF"/>
                <w:sz w:val="28"/>
              </w:rPr>
            </w:pPr>
            <w:r w:rsidRPr="003E0731">
              <w:rPr>
                <w:b/>
                <w:color w:val="0000FF"/>
                <w:sz w:val="28"/>
              </w:rPr>
              <w:t>RESERVAS</w:t>
            </w:r>
          </w:p>
        </w:tc>
        <w:tc>
          <w:tcPr>
            <w:tcW w:w="2410" w:type="dxa"/>
          </w:tcPr>
          <w:p w:rsidR="006919B8" w:rsidRPr="003E0731" w:rsidRDefault="006919B8" w:rsidP="003E0731">
            <w:pPr>
              <w:jc w:val="right"/>
              <w:rPr>
                <w:b/>
                <w:color w:val="0000FF"/>
                <w:sz w:val="28"/>
              </w:rPr>
            </w:pPr>
            <w:r w:rsidRPr="003E0731">
              <w:rPr>
                <w:b/>
                <w:color w:val="0000FF"/>
                <w:sz w:val="28"/>
              </w:rPr>
              <w:t>CANTIDAD</w:t>
            </w:r>
          </w:p>
        </w:tc>
        <w:tc>
          <w:tcPr>
            <w:tcW w:w="1215" w:type="dxa"/>
          </w:tcPr>
          <w:p w:rsidR="006919B8" w:rsidRPr="003E0731" w:rsidRDefault="006919B8" w:rsidP="003E0731">
            <w:pPr>
              <w:jc w:val="right"/>
              <w:rPr>
                <w:b/>
                <w:color w:val="0000FF"/>
                <w:sz w:val="28"/>
              </w:rPr>
            </w:pPr>
            <w:r w:rsidRPr="003E0731">
              <w:rPr>
                <w:b/>
                <w:color w:val="0000FF"/>
                <w:sz w:val="28"/>
              </w:rPr>
              <w:t>%</w:t>
            </w:r>
          </w:p>
        </w:tc>
      </w:tr>
      <w:tr w:rsidR="006919B8" w:rsidRPr="003E0731">
        <w:trPr>
          <w:jc w:val="center"/>
        </w:trPr>
        <w:tc>
          <w:tcPr>
            <w:tcW w:w="6487" w:type="dxa"/>
          </w:tcPr>
          <w:p w:rsidR="006919B8" w:rsidRPr="00772096" w:rsidRDefault="007E6148" w:rsidP="006919B8">
            <w:pPr>
              <w:rPr>
                <w:b/>
                <w:color w:val="000000"/>
                <w:sz w:val="28"/>
              </w:rPr>
            </w:pPr>
            <w:r w:rsidRPr="00772096">
              <w:rPr>
                <w:b/>
                <w:color w:val="000000"/>
                <w:sz w:val="28"/>
              </w:rPr>
              <w:t>Reservas para Jubilaciones</w:t>
            </w:r>
          </w:p>
        </w:tc>
        <w:tc>
          <w:tcPr>
            <w:tcW w:w="2410" w:type="dxa"/>
          </w:tcPr>
          <w:p w:rsidR="006919B8" w:rsidRPr="00772096" w:rsidRDefault="00B20132" w:rsidP="00B17FFA">
            <w:pPr>
              <w:jc w:val="right"/>
              <w:rPr>
                <w:b/>
                <w:color w:val="000000"/>
                <w:sz w:val="28"/>
              </w:rPr>
            </w:pPr>
            <w:r>
              <w:rPr>
                <w:b/>
                <w:color w:val="000000"/>
                <w:sz w:val="28"/>
              </w:rPr>
              <w:t>4</w:t>
            </w:r>
            <w:r w:rsidR="00B17FFA">
              <w:rPr>
                <w:b/>
                <w:color w:val="000000"/>
                <w:sz w:val="28"/>
              </w:rPr>
              <w:t>7</w:t>
            </w:r>
            <w:r>
              <w:rPr>
                <w:b/>
                <w:color w:val="000000"/>
                <w:sz w:val="28"/>
              </w:rPr>
              <w:t>,</w:t>
            </w:r>
            <w:r w:rsidR="00B17FFA">
              <w:rPr>
                <w:b/>
                <w:color w:val="000000"/>
                <w:sz w:val="28"/>
              </w:rPr>
              <w:t>202</w:t>
            </w:r>
            <w:r>
              <w:rPr>
                <w:b/>
                <w:color w:val="000000"/>
                <w:sz w:val="28"/>
              </w:rPr>
              <w:t>,</w:t>
            </w:r>
            <w:r w:rsidR="00B17FFA">
              <w:rPr>
                <w:b/>
                <w:color w:val="000000"/>
                <w:sz w:val="28"/>
              </w:rPr>
              <w:t>09</w:t>
            </w:r>
            <w:r>
              <w:rPr>
                <w:b/>
                <w:color w:val="000000"/>
                <w:sz w:val="28"/>
              </w:rPr>
              <w:t>5.</w:t>
            </w:r>
            <w:r w:rsidR="00B17FFA">
              <w:rPr>
                <w:b/>
                <w:color w:val="000000"/>
                <w:sz w:val="28"/>
              </w:rPr>
              <w:t>08</w:t>
            </w:r>
          </w:p>
        </w:tc>
        <w:tc>
          <w:tcPr>
            <w:tcW w:w="1215" w:type="dxa"/>
          </w:tcPr>
          <w:p w:rsidR="006919B8" w:rsidRPr="00772096" w:rsidRDefault="00D02678" w:rsidP="00B17FFA">
            <w:pPr>
              <w:jc w:val="right"/>
              <w:rPr>
                <w:b/>
                <w:color w:val="000000"/>
                <w:sz w:val="28"/>
              </w:rPr>
            </w:pPr>
            <w:r w:rsidRPr="00772096">
              <w:rPr>
                <w:b/>
                <w:color w:val="000000"/>
                <w:sz w:val="28"/>
              </w:rPr>
              <w:t>4</w:t>
            </w:r>
            <w:r w:rsidR="00B17FFA">
              <w:rPr>
                <w:b/>
                <w:color w:val="000000"/>
                <w:sz w:val="28"/>
              </w:rPr>
              <w:t>9</w:t>
            </w:r>
            <w:r w:rsidR="0063253B">
              <w:rPr>
                <w:b/>
                <w:color w:val="000000"/>
                <w:sz w:val="28"/>
              </w:rPr>
              <w:t>.</w:t>
            </w:r>
            <w:r w:rsidR="00B17FFA">
              <w:rPr>
                <w:b/>
                <w:color w:val="000000"/>
                <w:sz w:val="28"/>
              </w:rPr>
              <w:t>47</w:t>
            </w:r>
          </w:p>
        </w:tc>
      </w:tr>
      <w:tr w:rsidR="007E6148" w:rsidRPr="003E0731">
        <w:trPr>
          <w:jc w:val="center"/>
        </w:trPr>
        <w:tc>
          <w:tcPr>
            <w:tcW w:w="6487" w:type="dxa"/>
          </w:tcPr>
          <w:p w:rsidR="007E6148" w:rsidRPr="003E0731" w:rsidRDefault="007E6148" w:rsidP="006919B8">
            <w:pPr>
              <w:rPr>
                <w:b/>
                <w:color w:val="993300"/>
                <w:sz w:val="28"/>
              </w:rPr>
            </w:pPr>
            <w:r w:rsidRPr="003E0731">
              <w:rPr>
                <w:b/>
                <w:color w:val="993300"/>
                <w:sz w:val="28"/>
              </w:rPr>
              <w:t>Reservas para Jubilaciones Otorgadas</w:t>
            </w:r>
          </w:p>
        </w:tc>
        <w:tc>
          <w:tcPr>
            <w:tcW w:w="2410" w:type="dxa"/>
          </w:tcPr>
          <w:p w:rsidR="007E6148" w:rsidRPr="00772096" w:rsidRDefault="00B20132" w:rsidP="00B17FFA">
            <w:pPr>
              <w:jc w:val="right"/>
              <w:rPr>
                <w:b/>
                <w:color w:val="993300"/>
                <w:sz w:val="28"/>
              </w:rPr>
            </w:pPr>
            <w:r>
              <w:rPr>
                <w:b/>
                <w:color w:val="993300"/>
                <w:sz w:val="28"/>
              </w:rPr>
              <w:t>1</w:t>
            </w:r>
            <w:r w:rsidR="00B17FFA">
              <w:rPr>
                <w:b/>
                <w:color w:val="993300"/>
                <w:sz w:val="28"/>
              </w:rPr>
              <w:t>4,393,587.39</w:t>
            </w:r>
          </w:p>
        </w:tc>
        <w:tc>
          <w:tcPr>
            <w:tcW w:w="1215" w:type="dxa"/>
          </w:tcPr>
          <w:p w:rsidR="007E6148" w:rsidRPr="00772096" w:rsidRDefault="0063253B" w:rsidP="003E0731">
            <w:pPr>
              <w:jc w:val="right"/>
              <w:rPr>
                <w:b/>
                <w:color w:val="993300"/>
                <w:sz w:val="28"/>
              </w:rPr>
            </w:pPr>
            <w:r>
              <w:rPr>
                <w:b/>
                <w:color w:val="993300"/>
                <w:sz w:val="28"/>
              </w:rPr>
              <w:t>15.0</w:t>
            </w:r>
            <w:r w:rsidR="00B17FFA">
              <w:rPr>
                <w:b/>
                <w:color w:val="993300"/>
                <w:sz w:val="28"/>
              </w:rPr>
              <w:t>9</w:t>
            </w:r>
          </w:p>
        </w:tc>
      </w:tr>
      <w:tr w:rsidR="007E6148" w:rsidRPr="003E0731">
        <w:trPr>
          <w:jc w:val="center"/>
        </w:trPr>
        <w:tc>
          <w:tcPr>
            <w:tcW w:w="6487" w:type="dxa"/>
          </w:tcPr>
          <w:p w:rsidR="007E6148" w:rsidRPr="003E0731" w:rsidRDefault="007E6148" w:rsidP="006919B8">
            <w:pPr>
              <w:rPr>
                <w:b/>
                <w:color w:val="008000"/>
                <w:sz w:val="28"/>
              </w:rPr>
            </w:pPr>
            <w:r w:rsidRPr="003E0731">
              <w:rPr>
                <w:b/>
                <w:color w:val="008000"/>
                <w:sz w:val="28"/>
              </w:rPr>
              <w:t>Reservas para Servicio Médico – Hospitalario</w:t>
            </w:r>
          </w:p>
        </w:tc>
        <w:tc>
          <w:tcPr>
            <w:tcW w:w="2410" w:type="dxa"/>
          </w:tcPr>
          <w:p w:rsidR="007E6148" w:rsidRPr="00772096" w:rsidRDefault="00B17FFA" w:rsidP="003E0731">
            <w:pPr>
              <w:jc w:val="right"/>
              <w:rPr>
                <w:b/>
                <w:color w:val="008000"/>
                <w:sz w:val="28"/>
              </w:rPr>
            </w:pPr>
            <w:r>
              <w:rPr>
                <w:b/>
                <w:color w:val="008000"/>
                <w:sz w:val="28"/>
              </w:rPr>
              <w:t>2,854,672.06</w:t>
            </w:r>
          </w:p>
        </w:tc>
        <w:tc>
          <w:tcPr>
            <w:tcW w:w="1215" w:type="dxa"/>
          </w:tcPr>
          <w:p w:rsidR="007E6148" w:rsidRPr="00772096" w:rsidRDefault="00B17FFA" w:rsidP="003E0731">
            <w:pPr>
              <w:jc w:val="right"/>
              <w:rPr>
                <w:b/>
                <w:color w:val="008000"/>
                <w:sz w:val="28"/>
              </w:rPr>
            </w:pPr>
            <w:r>
              <w:rPr>
                <w:b/>
                <w:color w:val="008000"/>
                <w:sz w:val="28"/>
              </w:rPr>
              <w:t>2.99</w:t>
            </w:r>
          </w:p>
        </w:tc>
      </w:tr>
      <w:tr w:rsidR="007E6148" w:rsidRPr="003E0731">
        <w:trPr>
          <w:jc w:val="center"/>
        </w:trPr>
        <w:tc>
          <w:tcPr>
            <w:tcW w:w="6487" w:type="dxa"/>
          </w:tcPr>
          <w:p w:rsidR="007E6148" w:rsidRPr="003E0731" w:rsidRDefault="007E6148" w:rsidP="006919B8">
            <w:pPr>
              <w:rPr>
                <w:b/>
                <w:color w:val="333399"/>
                <w:sz w:val="28"/>
              </w:rPr>
            </w:pPr>
            <w:r w:rsidRPr="003E0731">
              <w:rPr>
                <w:b/>
                <w:color w:val="333399"/>
                <w:sz w:val="28"/>
              </w:rPr>
              <w:t>Reservas para Seguro de Vida</w:t>
            </w:r>
          </w:p>
        </w:tc>
        <w:tc>
          <w:tcPr>
            <w:tcW w:w="2410" w:type="dxa"/>
          </w:tcPr>
          <w:p w:rsidR="007E6148" w:rsidRPr="00772096" w:rsidRDefault="00B17FFA" w:rsidP="003E0731">
            <w:pPr>
              <w:jc w:val="right"/>
              <w:rPr>
                <w:b/>
                <w:color w:val="333399"/>
                <w:sz w:val="28"/>
              </w:rPr>
            </w:pPr>
            <w:r>
              <w:rPr>
                <w:b/>
                <w:color w:val="333399"/>
                <w:sz w:val="28"/>
              </w:rPr>
              <w:t>874,495.10</w:t>
            </w:r>
          </w:p>
        </w:tc>
        <w:tc>
          <w:tcPr>
            <w:tcW w:w="1215" w:type="dxa"/>
          </w:tcPr>
          <w:p w:rsidR="007E6148" w:rsidRPr="00772096" w:rsidRDefault="00772096" w:rsidP="003E0731">
            <w:pPr>
              <w:jc w:val="right"/>
              <w:rPr>
                <w:b/>
                <w:color w:val="333399"/>
                <w:sz w:val="28"/>
              </w:rPr>
            </w:pPr>
            <w:r w:rsidRPr="00772096">
              <w:rPr>
                <w:b/>
                <w:color w:val="333399"/>
                <w:sz w:val="28"/>
              </w:rPr>
              <w:t>0.</w:t>
            </w:r>
            <w:r w:rsidR="00B17FFA">
              <w:rPr>
                <w:b/>
                <w:color w:val="333399"/>
                <w:sz w:val="28"/>
              </w:rPr>
              <w:t>92</w:t>
            </w:r>
          </w:p>
        </w:tc>
      </w:tr>
      <w:tr w:rsidR="007E6148" w:rsidRPr="003E0731">
        <w:trPr>
          <w:jc w:val="center"/>
        </w:trPr>
        <w:tc>
          <w:tcPr>
            <w:tcW w:w="6487" w:type="dxa"/>
          </w:tcPr>
          <w:p w:rsidR="007E6148" w:rsidRPr="00772096" w:rsidRDefault="007E6148" w:rsidP="006919B8">
            <w:pPr>
              <w:rPr>
                <w:b/>
                <w:color w:val="FF6600"/>
                <w:sz w:val="28"/>
              </w:rPr>
            </w:pPr>
            <w:r w:rsidRPr="00772096">
              <w:rPr>
                <w:b/>
                <w:color w:val="FF6600"/>
                <w:sz w:val="28"/>
              </w:rPr>
              <w:t>Reservas para Invalidez</w:t>
            </w:r>
          </w:p>
        </w:tc>
        <w:tc>
          <w:tcPr>
            <w:tcW w:w="2410" w:type="dxa"/>
          </w:tcPr>
          <w:p w:rsidR="007E6148" w:rsidRPr="00772096" w:rsidRDefault="00D02678" w:rsidP="003E0731">
            <w:pPr>
              <w:jc w:val="right"/>
              <w:rPr>
                <w:b/>
                <w:color w:val="FF6600"/>
                <w:sz w:val="28"/>
              </w:rPr>
            </w:pPr>
            <w:r w:rsidRPr="00772096">
              <w:rPr>
                <w:b/>
                <w:color w:val="FF6600"/>
                <w:sz w:val="28"/>
              </w:rPr>
              <w:t>19,067,715.41</w:t>
            </w:r>
          </w:p>
        </w:tc>
        <w:tc>
          <w:tcPr>
            <w:tcW w:w="1215" w:type="dxa"/>
          </w:tcPr>
          <w:p w:rsidR="007E6148" w:rsidRPr="00772096" w:rsidRDefault="00B17FFA" w:rsidP="003E0731">
            <w:pPr>
              <w:jc w:val="right"/>
              <w:rPr>
                <w:b/>
                <w:color w:val="FF6600"/>
                <w:sz w:val="28"/>
              </w:rPr>
            </w:pPr>
            <w:r>
              <w:rPr>
                <w:b/>
                <w:color w:val="FF6600"/>
                <w:sz w:val="28"/>
              </w:rPr>
              <w:t>19.98</w:t>
            </w:r>
          </w:p>
        </w:tc>
      </w:tr>
      <w:tr w:rsidR="007E6148" w:rsidRPr="003E0731">
        <w:trPr>
          <w:jc w:val="center"/>
        </w:trPr>
        <w:tc>
          <w:tcPr>
            <w:tcW w:w="6487" w:type="dxa"/>
          </w:tcPr>
          <w:p w:rsidR="007E6148" w:rsidRPr="003E0731" w:rsidRDefault="007E6148" w:rsidP="006919B8">
            <w:pPr>
              <w:rPr>
                <w:b/>
                <w:color w:val="333333"/>
                <w:sz w:val="28"/>
              </w:rPr>
            </w:pPr>
            <w:r w:rsidRPr="003E0731">
              <w:rPr>
                <w:b/>
                <w:color w:val="333333"/>
                <w:sz w:val="28"/>
              </w:rPr>
              <w:t>Reservas para Auxilio Funerario</w:t>
            </w:r>
          </w:p>
        </w:tc>
        <w:tc>
          <w:tcPr>
            <w:tcW w:w="2410" w:type="dxa"/>
          </w:tcPr>
          <w:p w:rsidR="007E6148" w:rsidRPr="00772096" w:rsidRDefault="00B17FFA" w:rsidP="003E0731">
            <w:pPr>
              <w:jc w:val="right"/>
              <w:rPr>
                <w:b/>
                <w:color w:val="333333"/>
                <w:sz w:val="28"/>
              </w:rPr>
            </w:pPr>
            <w:r>
              <w:rPr>
                <w:b/>
                <w:color w:val="333333"/>
                <w:sz w:val="28"/>
              </w:rPr>
              <w:t>55</w:t>
            </w:r>
            <w:r w:rsidR="00D02678" w:rsidRPr="00772096">
              <w:rPr>
                <w:b/>
                <w:color w:val="333333"/>
                <w:sz w:val="28"/>
              </w:rPr>
              <w:t>,000.00</w:t>
            </w:r>
          </w:p>
        </w:tc>
        <w:tc>
          <w:tcPr>
            <w:tcW w:w="1215" w:type="dxa"/>
          </w:tcPr>
          <w:p w:rsidR="007E6148" w:rsidRPr="00772096" w:rsidRDefault="00772096" w:rsidP="003E0731">
            <w:pPr>
              <w:jc w:val="right"/>
              <w:rPr>
                <w:b/>
                <w:color w:val="333333"/>
                <w:sz w:val="28"/>
              </w:rPr>
            </w:pPr>
            <w:r w:rsidRPr="00772096">
              <w:rPr>
                <w:b/>
                <w:color w:val="333333"/>
                <w:sz w:val="28"/>
              </w:rPr>
              <w:t>0.</w:t>
            </w:r>
            <w:r w:rsidR="00BB5D59">
              <w:rPr>
                <w:b/>
                <w:color w:val="333333"/>
                <w:sz w:val="28"/>
              </w:rPr>
              <w:t>0</w:t>
            </w:r>
            <w:r w:rsidR="00B17FFA">
              <w:rPr>
                <w:b/>
                <w:color w:val="333333"/>
                <w:sz w:val="28"/>
              </w:rPr>
              <w:t>6</w:t>
            </w:r>
          </w:p>
        </w:tc>
      </w:tr>
      <w:tr w:rsidR="00D02678" w:rsidRPr="003E0731">
        <w:trPr>
          <w:jc w:val="center"/>
        </w:trPr>
        <w:tc>
          <w:tcPr>
            <w:tcW w:w="6487" w:type="dxa"/>
          </w:tcPr>
          <w:p w:rsidR="00D02678" w:rsidRPr="003E0731" w:rsidRDefault="00D02678" w:rsidP="006919B8">
            <w:pPr>
              <w:rPr>
                <w:b/>
                <w:color w:val="808000"/>
                <w:sz w:val="28"/>
              </w:rPr>
            </w:pPr>
            <w:r w:rsidRPr="003E0731">
              <w:rPr>
                <w:b/>
                <w:color w:val="808000"/>
                <w:sz w:val="28"/>
              </w:rPr>
              <w:t>Reservas para Previsión</w:t>
            </w:r>
          </w:p>
        </w:tc>
        <w:tc>
          <w:tcPr>
            <w:tcW w:w="2410" w:type="dxa"/>
          </w:tcPr>
          <w:p w:rsidR="00D02678" w:rsidRPr="00772096" w:rsidRDefault="00B17FFA" w:rsidP="00B20132">
            <w:pPr>
              <w:jc w:val="right"/>
              <w:rPr>
                <w:b/>
                <w:color w:val="808000"/>
                <w:sz w:val="28"/>
              </w:rPr>
            </w:pPr>
            <w:r>
              <w:rPr>
                <w:b/>
                <w:color w:val="808000"/>
                <w:sz w:val="28"/>
              </w:rPr>
              <w:t>10,958,626.67</w:t>
            </w:r>
          </w:p>
        </w:tc>
        <w:tc>
          <w:tcPr>
            <w:tcW w:w="1215" w:type="dxa"/>
          </w:tcPr>
          <w:p w:rsidR="00D02678" w:rsidRPr="00772096" w:rsidRDefault="00B17FFA" w:rsidP="0063253B">
            <w:pPr>
              <w:jc w:val="right"/>
              <w:rPr>
                <w:b/>
                <w:color w:val="808000"/>
                <w:sz w:val="28"/>
              </w:rPr>
            </w:pPr>
            <w:r>
              <w:rPr>
                <w:b/>
                <w:color w:val="808000"/>
                <w:sz w:val="28"/>
              </w:rPr>
              <w:t>11.49</w:t>
            </w:r>
          </w:p>
        </w:tc>
      </w:tr>
      <w:tr w:rsidR="007E6148" w:rsidRPr="003E0731">
        <w:trPr>
          <w:jc w:val="center"/>
        </w:trPr>
        <w:tc>
          <w:tcPr>
            <w:tcW w:w="6487" w:type="dxa"/>
          </w:tcPr>
          <w:p w:rsidR="007E6148" w:rsidRPr="003E0731" w:rsidRDefault="007E6148" w:rsidP="006919B8">
            <w:pPr>
              <w:rPr>
                <w:b/>
                <w:color w:val="0000FF"/>
                <w:sz w:val="28"/>
              </w:rPr>
            </w:pPr>
            <w:r w:rsidRPr="003E0731">
              <w:rPr>
                <w:b/>
                <w:color w:val="0000FF"/>
                <w:sz w:val="28"/>
              </w:rPr>
              <w:t xml:space="preserve">TOTAL </w:t>
            </w:r>
            <w:r w:rsidRPr="00772096">
              <w:rPr>
                <w:b/>
                <w:color w:val="0000FF"/>
                <w:sz w:val="28"/>
              </w:rPr>
              <w:t>RESERVAS</w:t>
            </w:r>
          </w:p>
        </w:tc>
        <w:tc>
          <w:tcPr>
            <w:tcW w:w="2410" w:type="dxa"/>
          </w:tcPr>
          <w:p w:rsidR="007E6148" w:rsidRPr="00772096" w:rsidRDefault="00B17FFA" w:rsidP="003E0731">
            <w:pPr>
              <w:jc w:val="right"/>
              <w:rPr>
                <w:b/>
                <w:color w:val="0000FF"/>
                <w:sz w:val="28"/>
              </w:rPr>
            </w:pPr>
            <w:r>
              <w:rPr>
                <w:b/>
                <w:color w:val="0000FF"/>
                <w:sz w:val="28"/>
              </w:rPr>
              <w:t>95,406,191.71</w:t>
            </w:r>
          </w:p>
        </w:tc>
        <w:tc>
          <w:tcPr>
            <w:tcW w:w="1215" w:type="dxa"/>
          </w:tcPr>
          <w:p w:rsidR="007E6148" w:rsidRPr="00772096" w:rsidRDefault="000C38FD" w:rsidP="003E0731">
            <w:pPr>
              <w:jc w:val="right"/>
              <w:rPr>
                <w:b/>
                <w:color w:val="0000FF"/>
                <w:sz w:val="28"/>
              </w:rPr>
            </w:pPr>
            <w:r w:rsidRPr="00772096">
              <w:rPr>
                <w:b/>
                <w:color w:val="0000FF"/>
                <w:sz w:val="28"/>
              </w:rPr>
              <w:t>100.00</w:t>
            </w:r>
          </w:p>
        </w:tc>
      </w:tr>
    </w:tbl>
    <w:p w:rsidR="002E3E3A" w:rsidRDefault="002E3E3A">
      <w:pPr>
        <w:jc w:val="center"/>
        <w:rPr>
          <w:b/>
          <w:color w:val="0000FF"/>
          <w:sz w:val="28"/>
        </w:rPr>
        <w:sectPr w:rsidR="002E3E3A" w:rsidSect="00653FE2">
          <w:pgSz w:w="12240" w:h="15840" w:code="1"/>
          <w:pgMar w:top="1134" w:right="1134" w:bottom="1134" w:left="1134" w:header="720" w:footer="720" w:gutter="0"/>
          <w:cols w:space="720"/>
          <w:vAlign w:val="center"/>
        </w:sectPr>
      </w:pPr>
    </w:p>
    <w:p w:rsidR="002E3E3A" w:rsidRDefault="002E3E3A">
      <w:pPr>
        <w:jc w:val="center"/>
        <w:rPr>
          <w:b/>
          <w:color w:val="0000FF"/>
          <w:sz w:val="20"/>
        </w:rPr>
      </w:pPr>
    </w:p>
    <w:p w:rsidR="002E3E3A" w:rsidRDefault="002E3E3A">
      <w:pPr>
        <w:pBdr>
          <w:top w:val="single" w:sz="6" w:space="1" w:color="auto"/>
          <w:bottom w:val="double" w:sz="12" w:space="1" w:color="auto"/>
        </w:pBdr>
        <w:shd w:val="clear" w:color="FFFF00" w:fill="auto"/>
        <w:spacing w:before="120" w:after="120"/>
        <w:jc w:val="both"/>
        <w:rPr>
          <w:b/>
          <w:color w:val="800000"/>
          <w:sz w:val="20"/>
        </w:rPr>
        <w:sectPr w:rsidR="002E3E3A" w:rsidSect="00653FE2">
          <w:type w:val="continuous"/>
          <w:pgSz w:w="12240" w:h="15840" w:code="1"/>
          <w:pgMar w:top="1134" w:right="1134" w:bottom="1134" w:left="1134" w:header="720" w:footer="720" w:gutter="0"/>
          <w:cols w:space="720"/>
          <w:vAlign w:val="center"/>
        </w:sectPr>
      </w:pPr>
    </w:p>
    <w:p w:rsidR="002E3E3A" w:rsidRDefault="002E3E3A">
      <w:pPr>
        <w:pBdr>
          <w:top w:val="single" w:sz="6" w:space="1" w:color="auto"/>
          <w:bottom w:val="double" w:sz="12" w:space="1" w:color="auto"/>
        </w:pBdr>
        <w:shd w:val="clear" w:color="FFFF00" w:fill="auto"/>
        <w:spacing w:before="120" w:after="120"/>
        <w:jc w:val="both"/>
        <w:rPr>
          <w:sz w:val="20"/>
        </w:rPr>
      </w:pPr>
      <w:r>
        <w:rPr>
          <w:b/>
          <w:color w:val="800000"/>
          <w:sz w:val="20"/>
        </w:rPr>
        <w:lastRenderedPageBreak/>
        <w:t>RESOLUCIONES DE LA JUNTA DIRECTIVA</w:t>
      </w:r>
    </w:p>
    <w:p w:rsidR="002E3E3A" w:rsidRPr="00A81746" w:rsidRDefault="002E3E3A">
      <w:pPr>
        <w:spacing w:before="120" w:after="120"/>
        <w:jc w:val="both"/>
        <w:rPr>
          <w:rFonts w:ascii="Century Gothic" w:hAnsi="Century Gothic"/>
          <w:sz w:val="20"/>
          <w:u w:val="single"/>
        </w:rPr>
      </w:pPr>
      <w:r w:rsidRPr="00A81746">
        <w:rPr>
          <w:rFonts w:ascii="Century Gothic" w:hAnsi="Century Gothic"/>
          <w:b/>
          <w:sz w:val="20"/>
          <w:u w:val="single"/>
        </w:rPr>
        <w:t>RESOLUCION Nº. 55-03-98</w:t>
      </w:r>
    </w:p>
    <w:p w:rsidR="002E3E3A" w:rsidRDefault="002E3E3A">
      <w:pPr>
        <w:spacing w:before="120" w:after="120"/>
        <w:jc w:val="both"/>
        <w:rPr>
          <w:rFonts w:ascii="Century Gothic" w:hAnsi="Century Gothic"/>
          <w:sz w:val="20"/>
        </w:rPr>
      </w:pPr>
      <w:r>
        <w:rPr>
          <w:rFonts w:ascii="Century Gothic" w:hAnsi="Century Gothic"/>
          <w:sz w:val="20"/>
        </w:rPr>
        <w:t>“La Junta Directiva del Instituto de Previsión Social del Periodista en aplicación de los artículos 9 y 40 de su Ley de creación y con base en los estudios técnico - actuariales:</w:t>
      </w:r>
    </w:p>
    <w:p w:rsidR="002E3E3A" w:rsidRDefault="002E3E3A">
      <w:pPr>
        <w:spacing w:before="120" w:after="120"/>
        <w:jc w:val="both"/>
        <w:rPr>
          <w:rFonts w:ascii="Century Gothic" w:hAnsi="Century Gothic"/>
          <w:b/>
          <w:sz w:val="20"/>
        </w:rPr>
      </w:pPr>
      <w:r>
        <w:rPr>
          <w:rFonts w:ascii="Century Gothic" w:hAnsi="Century Gothic"/>
          <w:b/>
          <w:sz w:val="20"/>
        </w:rPr>
        <w:t>POR TANTO:</w:t>
      </w:r>
    </w:p>
    <w:p w:rsidR="002E3E3A" w:rsidRDefault="002E3E3A">
      <w:pPr>
        <w:spacing w:before="120" w:after="120"/>
        <w:jc w:val="both"/>
        <w:rPr>
          <w:rFonts w:ascii="Century Gothic" w:hAnsi="Century Gothic"/>
          <w:b/>
          <w:sz w:val="20"/>
        </w:rPr>
      </w:pPr>
      <w:r>
        <w:rPr>
          <w:rFonts w:ascii="Century Gothic" w:hAnsi="Century Gothic"/>
          <w:b/>
          <w:sz w:val="20"/>
        </w:rPr>
        <w:t>RESUELVE:</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La afiliación al sistema de previsión social es obligatoria para los miembros del Colegio de Periodistas de Honduras. - Se exceptúan los que habiendo cumplido cincuenta años de edad, ingresen al Colegio y los extranjeros que obtengan autorización para ejercer el periodismo.</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Los periodistas miembros del sistema de Previsión Social, pagarán de sus sueldos mensuales cotizables, los siguiente porcentajes:</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 1998</w:t>
      </w:r>
    </w:p>
    <w:p w:rsidR="002E3E3A" w:rsidRDefault="002E3E3A">
      <w:pPr>
        <w:numPr>
          <w:ilvl w:val="0"/>
          <w:numId w:val="4"/>
        </w:numPr>
        <w:spacing w:before="120" w:after="120"/>
        <w:jc w:val="both"/>
        <w:rPr>
          <w:rFonts w:ascii="Century Gothic" w:hAnsi="Century Gothic"/>
          <w:sz w:val="20"/>
        </w:rPr>
      </w:pPr>
      <w:r>
        <w:rPr>
          <w:rFonts w:ascii="Century Gothic" w:hAnsi="Century Gothic"/>
          <w:sz w:val="20"/>
        </w:rPr>
        <w:t>Al 30 de junio de 1999 - 3.5%</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 1999</w:t>
      </w:r>
    </w:p>
    <w:p w:rsidR="002E3E3A" w:rsidRDefault="002E3E3A">
      <w:pPr>
        <w:numPr>
          <w:ilvl w:val="0"/>
          <w:numId w:val="4"/>
        </w:numPr>
        <w:spacing w:before="120" w:after="120"/>
        <w:jc w:val="both"/>
        <w:rPr>
          <w:rFonts w:ascii="Century Gothic" w:hAnsi="Century Gothic"/>
          <w:sz w:val="20"/>
        </w:rPr>
      </w:pPr>
      <w:r>
        <w:rPr>
          <w:rFonts w:ascii="Century Gothic" w:hAnsi="Century Gothic"/>
          <w:sz w:val="20"/>
        </w:rPr>
        <w:t>Al 30 de junio del 2000 - 4.5%</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del 2000</w:t>
      </w:r>
    </w:p>
    <w:p w:rsidR="002E3E3A" w:rsidRDefault="002E3E3A">
      <w:pPr>
        <w:numPr>
          <w:ilvl w:val="0"/>
          <w:numId w:val="4"/>
        </w:numPr>
        <w:jc w:val="both"/>
        <w:rPr>
          <w:rFonts w:ascii="Century Gothic" w:hAnsi="Century Gothic"/>
          <w:sz w:val="20"/>
        </w:rPr>
      </w:pPr>
      <w:r>
        <w:rPr>
          <w:rFonts w:ascii="Century Gothic" w:hAnsi="Century Gothic"/>
          <w:sz w:val="20"/>
        </w:rPr>
        <w:t>en adelante y hasta que se realice una nueva revisión actuarial.  - 5.0%</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 xml:space="preserve">Los periodistas miembros del Sistema de Previsión Social, que laboren en forma independiente en cualquier actividad </w:t>
      </w:r>
      <w:r>
        <w:rPr>
          <w:rFonts w:ascii="Century Gothic" w:hAnsi="Century Gothic"/>
          <w:sz w:val="20"/>
        </w:rPr>
        <w:lastRenderedPageBreak/>
        <w:t>económica, pagarán de sus sueldos cotizables, los siguientes porcentajes:</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 1998</w:t>
      </w:r>
    </w:p>
    <w:p w:rsidR="002E3E3A" w:rsidRDefault="002E3E3A">
      <w:pPr>
        <w:numPr>
          <w:ilvl w:val="0"/>
          <w:numId w:val="4"/>
        </w:numPr>
        <w:spacing w:before="120" w:after="120"/>
        <w:jc w:val="both"/>
        <w:rPr>
          <w:rFonts w:ascii="Century Gothic" w:hAnsi="Century Gothic"/>
          <w:sz w:val="20"/>
        </w:rPr>
      </w:pPr>
      <w:r>
        <w:rPr>
          <w:rFonts w:ascii="Century Gothic" w:hAnsi="Century Gothic"/>
          <w:sz w:val="20"/>
        </w:rPr>
        <w:t>Al 30 de junio de 1999  - 13.5%</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 1999</w:t>
      </w:r>
    </w:p>
    <w:p w:rsidR="002E3E3A" w:rsidRDefault="002E3E3A">
      <w:pPr>
        <w:numPr>
          <w:ilvl w:val="0"/>
          <w:numId w:val="4"/>
        </w:numPr>
        <w:spacing w:before="120" w:after="120"/>
        <w:jc w:val="both"/>
        <w:rPr>
          <w:rFonts w:ascii="Century Gothic" w:hAnsi="Century Gothic"/>
          <w:sz w:val="20"/>
        </w:rPr>
      </w:pPr>
      <w:r>
        <w:rPr>
          <w:rFonts w:ascii="Century Gothic" w:hAnsi="Century Gothic"/>
          <w:sz w:val="20"/>
        </w:rPr>
        <w:t>Al 30 de junio del 2000 - 14.5%</w:t>
      </w:r>
    </w:p>
    <w:p w:rsidR="002E3E3A" w:rsidRDefault="002E3E3A">
      <w:pPr>
        <w:numPr>
          <w:ilvl w:val="1"/>
          <w:numId w:val="3"/>
        </w:numPr>
        <w:spacing w:before="120" w:after="120"/>
        <w:jc w:val="both"/>
        <w:rPr>
          <w:rFonts w:ascii="Century Gothic" w:hAnsi="Century Gothic"/>
          <w:sz w:val="20"/>
        </w:rPr>
      </w:pPr>
      <w:r>
        <w:rPr>
          <w:rFonts w:ascii="Century Gothic" w:hAnsi="Century Gothic"/>
          <w:sz w:val="20"/>
        </w:rPr>
        <w:t>Del 1 de julio del 2000</w:t>
      </w:r>
    </w:p>
    <w:p w:rsidR="002E3E3A" w:rsidRDefault="002E3E3A">
      <w:pPr>
        <w:numPr>
          <w:ilvl w:val="0"/>
          <w:numId w:val="4"/>
        </w:numPr>
        <w:spacing w:before="120" w:after="120"/>
        <w:jc w:val="both"/>
        <w:rPr>
          <w:rFonts w:ascii="Century Gothic" w:hAnsi="Century Gothic"/>
          <w:sz w:val="20"/>
        </w:rPr>
      </w:pPr>
      <w:r>
        <w:rPr>
          <w:rFonts w:ascii="Century Gothic" w:hAnsi="Century Gothic"/>
          <w:sz w:val="20"/>
        </w:rPr>
        <w:t>en adelante y hasta que se realice una nueva revisión actuarial - 15.0%</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Se considerará en estado de morosidad los afiliados que tengan más de dos  cuotas personales o patronales sin cancelar.</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Tendrán derecho a jubilación conforme a las disposiciones del sistema de previsión, los participantes que hayan cumplido 60 años de edad y cotizado al sistema durante un lapso no menor de quince años.</w:t>
      </w:r>
    </w:p>
    <w:p w:rsidR="002E3E3A" w:rsidRDefault="002E3E3A">
      <w:pPr>
        <w:numPr>
          <w:ilvl w:val="0"/>
          <w:numId w:val="3"/>
        </w:numPr>
        <w:spacing w:before="120" w:after="120"/>
        <w:jc w:val="both"/>
        <w:rPr>
          <w:rFonts w:ascii="Century Gothic" w:hAnsi="Century Gothic"/>
          <w:sz w:val="20"/>
        </w:rPr>
      </w:pPr>
      <w:r>
        <w:rPr>
          <w:rFonts w:ascii="Century Gothic" w:hAnsi="Century Gothic"/>
          <w:sz w:val="20"/>
        </w:rPr>
        <w:t>La jubilación será obligatoria a los sesenta y cinco años de edad.</w:t>
      </w:r>
    </w:p>
    <w:p w:rsidR="002E3E3A" w:rsidRDefault="002E3E3A">
      <w:pPr>
        <w:numPr>
          <w:ilvl w:val="0"/>
          <w:numId w:val="3"/>
        </w:numPr>
        <w:spacing w:before="120" w:after="120"/>
        <w:jc w:val="both"/>
        <w:rPr>
          <w:sz w:val="20"/>
        </w:rPr>
      </w:pPr>
      <w:r>
        <w:rPr>
          <w:rFonts w:ascii="Century Gothic" w:hAnsi="Century Gothic"/>
          <w:sz w:val="20"/>
        </w:rPr>
        <w:t>La cantidad mensual de jubilación, será el resultado de multiplicar, el salario promedio de todos los salarios mensuales, por los años cotizados, por el (4%) cuatro por ciento; no obstante la pensión por vejez no será superior al 100% del salario promedio y del 80% para las pensiones por invalidez.</w:t>
      </w:r>
    </w:p>
    <w:p w:rsidR="002E3E3A" w:rsidRDefault="002E3E3A">
      <w:pPr>
        <w:spacing w:before="120" w:after="120"/>
        <w:jc w:val="both"/>
        <w:rPr>
          <w:sz w:val="20"/>
        </w:rPr>
      </w:pPr>
      <w:r>
        <w:rPr>
          <w:sz w:val="20"/>
        </w:rPr>
        <w:t>Tegucigalpa, M.D.C., 19 de marzo de 1998.</w:t>
      </w:r>
    </w:p>
    <w:p w:rsidR="009F4249" w:rsidRDefault="009F4249" w:rsidP="007A0926">
      <w:pPr>
        <w:jc w:val="center"/>
        <w:rPr>
          <w:b/>
          <w:spacing w:val="200"/>
          <w:sz w:val="20"/>
        </w:rPr>
      </w:pPr>
    </w:p>
    <w:p w:rsidR="00DD2F40" w:rsidRDefault="00DD2F40" w:rsidP="007A0926">
      <w:pPr>
        <w:jc w:val="center"/>
        <w:rPr>
          <w:b/>
          <w:spacing w:val="200"/>
          <w:sz w:val="20"/>
        </w:rPr>
      </w:pPr>
    </w:p>
    <w:p w:rsidR="00AA5081" w:rsidRPr="00A81746" w:rsidRDefault="00AA5081" w:rsidP="007A0926">
      <w:pPr>
        <w:jc w:val="center"/>
        <w:rPr>
          <w:b/>
          <w:spacing w:val="200"/>
          <w:sz w:val="20"/>
          <w:u w:val="single"/>
        </w:rPr>
      </w:pPr>
      <w:r w:rsidRPr="00A81746">
        <w:rPr>
          <w:b/>
          <w:spacing w:val="200"/>
          <w:sz w:val="20"/>
          <w:u w:val="single"/>
        </w:rPr>
        <w:lastRenderedPageBreak/>
        <w:t>COMUNICADO</w:t>
      </w:r>
    </w:p>
    <w:p w:rsidR="00AA5081" w:rsidRPr="001C4B50" w:rsidRDefault="00AA5081" w:rsidP="007A0926">
      <w:pPr>
        <w:jc w:val="center"/>
        <w:rPr>
          <w:b/>
          <w:spacing w:val="200"/>
          <w:sz w:val="20"/>
        </w:rPr>
      </w:pPr>
    </w:p>
    <w:p w:rsidR="00AA5081" w:rsidRPr="001C4B50" w:rsidRDefault="00AA5081" w:rsidP="007A0926">
      <w:pPr>
        <w:jc w:val="both"/>
        <w:rPr>
          <w:sz w:val="20"/>
        </w:rPr>
      </w:pPr>
      <w:r w:rsidRPr="001C4B50">
        <w:rPr>
          <w:sz w:val="20"/>
        </w:rPr>
        <w:t>La Junta Directiva del Colegio de Periodistas de Honduras  (C.P.H.), a todos sus afiliados les comunica, que después de un detenido análisis de las condiciones económicas y laborales por la que muchos periodistas atraviesan, y queriendo beneficiar a la gran mayoría con nuestro Sistema de Previsión Social, se ha decidido que a partir del mes de mayo el Sistema operará bajo las Normas de Afiliación siguientes:</w:t>
      </w:r>
    </w:p>
    <w:p w:rsidR="00AA5081" w:rsidRPr="001C4B50" w:rsidRDefault="00AA5081" w:rsidP="007A0926">
      <w:pPr>
        <w:jc w:val="both"/>
        <w:rPr>
          <w:sz w:val="20"/>
        </w:rPr>
      </w:pPr>
    </w:p>
    <w:p w:rsidR="00AA5081" w:rsidRPr="001C4B50" w:rsidRDefault="00AA5081" w:rsidP="00AA5081">
      <w:pPr>
        <w:jc w:val="both"/>
        <w:rPr>
          <w:sz w:val="20"/>
        </w:rPr>
      </w:pPr>
      <w:r w:rsidRPr="001C4B50">
        <w:rPr>
          <w:sz w:val="20"/>
        </w:rPr>
        <w:t>La Junta Directiva del Instituto de Previsión Social del Periodista.</w:t>
      </w:r>
    </w:p>
    <w:p w:rsidR="001C4B50" w:rsidRDefault="00AA5081">
      <w:pPr>
        <w:spacing w:before="120" w:after="120"/>
        <w:jc w:val="both"/>
        <w:rPr>
          <w:sz w:val="20"/>
        </w:rPr>
      </w:pPr>
      <w:r w:rsidRPr="001C4B50">
        <w:rPr>
          <w:sz w:val="20"/>
        </w:rPr>
        <w:t>CONSIDERANDO:Que el Sistema de Previsión Social es de carácter profesional y pertenecer a él es un derecho y una obligación para todos los periodistas del colegio de Periodistas de Honduras (C.P.H.)</w:t>
      </w:r>
    </w:p>
    <w:p w:rsidR="00AA5081" w:rsidRDefault="00AA5081">
      <w:pPr>
        <w:spacing w:before="120" w:after="120"/>
        <w:jc w:val="both"/>
        <w:rPr>
          <w:sz w:val="20"/>
        </w:rPr>
      </w:pPr>
      <w:r w:rsidRPr="001C4B50">
        <w:rPr>
          <w:sz w:val="20"/>
        </w:rPr>
        <w:t>CONSIDERANDO:Que para ser miembro del Instituto es requisito ineludible pertenecer al Colegio de Periodistas de Honduras.</w:t>
      </w:r>
    </w:p>
    <w:p w:rsidR="00AA5081" w:rsidRDefault="00AA5081">
      <w:pPr>
        <w:spacing w:before="120" w:after="120"/>
        <w:jc w:val="both"/>
        <w:rPr>
          <w:sz w:val="20"/>
        </w:rPr>
      </w:pPr>
      <w:r w:rsidRPr="001C4B50">
        <w:rPr>
          <w:sz w:val="20"/>
        </w:rPr>
        <w:t>CONSIDERANDO:Que por causas económicas muchos periodistas afiliados al Colegio de Periodistas de Honduras se ven imposibilitados de afiliarse al Sistema de Previsión Social.</w:t>
      </w:r>
    </w:p>
    <w:p w:rsidR="00AA5081" w:rsidRPr="001C4B50" w:rsidRDefault="00AA5081" w:rsidP="00AA5081">
      <w:pPr>
        <w:jc w:val="both"/>
        <w:rPr>
          <w:sz w:val="20"/>
        </w:rPr>
      </w:pPr>
      <w:r w:rsidRPr="001C4B50">
        <w:rPr>
          <w:sz w:val="20"/>
        </w:rPr>
        <w:t>POR TANTO RESUELVE:</w:t>
      </w:r>
    </w:p>
    <w:p w:rsidR="00AA5081" w:rsidRDefault="00AA5081" w:rsidP="00AA5081">
      <w:pPr>
        <w:jc w:val="both"/>
        <w:rPr>
          <w:sz w:val="20"/>
        </w:rPr>
      </w:pPr>
    </w:p>
    <w:p w:rsidR="00AA5081" w:rsidRDefault="00AA5081" w:rsidP="00AA5081">
      <w:pPr>
        <w:jc w:val="both"/>
        <w:rPr>
          <w:sz w:val="20"/>
        </w:rPr>
      </w:pPr>
      <w:r w:rsidRPr="001C4B50">
        <w:rPr>
          <w:sz w:val="20"/>
        </w:rPr>
        <w:t>Establecer las normas de afiliación siguientes:</w:t>
      </w:r>
    </w:p>
    <w:p w:rsidR="00A34C44" w:rsidRPr="001C4B50" w:rsidRDefault="00A34C44" w:rsidP="00AA5081">
      <w:pPr>
        <w:jc w:val="both"/>
        <w:rPr>
          <w:sz w:val="20"/>
        </w:rPr>
      </w:pPr>
    </w:p>
    <w:p w:rsidR="00AA5081" w:rsidRDefault="00A34C44">
      <w:pPr>
        <w:spacing w:before="120" w:after="120"/>
        <w:jc w:val="both"/>
        <w:rPr>
          <w:sz w:val="20"/>
        </w:rPr>
      </w:pPr>
      <w:r w:rsidRPr="001C4B50">
        <w:rPr>
          <w:sz w:val="20"/>
        </w:rPr>
        <w:t>1.Los periodistas miembros del Colegio de Periodistas de Honduras que se afilien al Instituto con posterioridad a la fecha de afiliación al Colegio (C.P.H.), podrán iniciar su cotización a partir de la fecha de afiliación al Instituto de Previsión Social del Periodista (I.P.P.)</w:t>
      </w:r>
    </w:p>
    <w:p w:rsidR="00A34C44" w:rsidRDefault="00A34C44">
      <w:pPr>
        <w:spacing w:before="120" w:after="120"/>
        <w:jc w:val="both"/>
        <w:rPr>
          <w:sz w:val="20"/>
        </w:rPr>
      </w:pPr>
      <w:r w:rsidRPr="001C4B50">
        <w:rPr>
          <w:sz w:val="20"/>
        </w:rPr>
        <w:t>2.Los afiliados tendrán derecho a pensión por jubilación, calculando su salario promedio, sumando los salarios cotizados del 5 y 10% y dividiendo la suma entre los meses de afiliación.</w:t>
      </w:r>
    </w:p>
    <w:p w:rsidR="00A34C44" w:rsidRDefault="00A34C44">
      <w:pPr>
        <w:spacing w:before="120" w:after="120"/>
        <w:jc w:val="both"/>
        <w:rPr>
          <w:sz w:val="20"/>
        </w:rPr>
      </w:pPr>
      <w:r w:rsidRPr="001C4B50">
        <w:rPr>
          <w:sz w:val="20"/>
        </w:rPr>
        <w:t>3.El reconocimiento de incapacidades laborales, estará directamente relacionadas al hecho, de que el afiliado tenga al día las cotizaciones del 5% y 10% sobre su salario declarado, y a dejar de trabajar o percibir ingresos por una actividad económica durante el período</w:t>
      </w:r>
    </w:p>
    <w:p w:rsidR="00A34C44" w:rsidRDefault="00A34C44">
      <w:pPr>
        <w:spacing w:before="120" w:after="120"/>
        <w:jc w:val="both"/>
        <w:rPr>
          <w:sz w:val="20"/>
        </w:rPr>
      </w:pPr>
      <w:r w:rsidRPr="001C4B50">
        <w:rPr>
          <w:sz w:val="20"/>
        </w:rPr>
        <w:t>4.Los afiliados al Instituto de Previsión del Periodista podrán optar de conformidad a sus aportaciones a los beneficios siguientes:</w:t>
      </w:r>
    </w:p>
    <w:p w:rsidR="00306B13" w:rsidRDefault="00306B13" w:rsidP="00306B13">
      <w:pPr>
        <w:jc w:val="both"/>
        <w:rPr>
          <w:sz w:val="20"/>
        </w:rPr>
      </w:pPr>
      <w:r w:rsidRPr="001C4B50">
        <w:rPr>
          <w:sz w:val="20"/>
        </w:rPr>
        <w:t>a.Si mantiene al día las contribuciones del 5% y 10% sobre su salario: a todos los beneficios establecidos en la Ley</w:t>
      </w:r>
    </w:p>
    <w:p w:rsidR="00306B13" w:rsidRDefault="00306B13" w:rsidP="00306B13">
      <w:pPr>
        <w:jc w:val="both"/>
        <w:rPr>
          <w:sz w:val="20"/>
        </w:rPr>
      </w:pPr>
    </w:p>
    <w:p w:rsidR="00306B13" w:rsidRDefault="00306B13" w:rsidP="00306B13">
      <w:pPr>
        <w:jc w:val="both"/>
        <w:rPr>
          <w:sz w:val="20"/>
        </w:rPr>
      </w:pPr>
      <w:r w:rsidRPr="001C4B50">
        <w:rPr>
          <w:sz w:val="20"/>
        </w:rPr>
        <w:lastRenderedPageBreak/>
        <w:t>b.Si paga su contribución personal del 5% sobre su salario declarado: a los beneficios de Seguro Médico, Seguro de Vida, Préstamos Personales, Comerciales y de Vivienda, este último con un castigo de 2% sobre la tasa general.</w:t>
      </w:r>
    </w:p>
    <w:p w:rsidR="00306B13" w:rsidRDefault="00306B13" w:rsidP="00306B13">
      <w:pPr>
        <w:jc w:val="both"/>
        <w:rPr>
          <w:sz w:val="20"/>
        </w:rPr>
      </w:pPr>
    </w:p>
    <w:p w:rsidR="00306B13" w:rsidRPr="001C4B50" w:rsidRDefault="00306B13" w:rsidP="00306B13">
      <w:pPr>
        <w:jc w:val="both"/>
        <w:rPr>
          <w:sz w:val="20"/>
        </w:rPr>
      </w:pPr>
      <w:r w:rsidRPr="001C4B50">
        <w:rPr>
          <w:sz w:val="20"/>
        </w:rPr>
        <w:t>c.Si paga las primas de Seguro Médico y Seguro de Vida: únicamente tendrá derecho a estos beneficios.</w:t>
      </w:r>
    </w:p>
    <w:p w:rsidR="00306B13" w:rsidRDefault="00306B13" w:rsidP="00306B13">
      <w:pPr>
        <w:jc w:val="both"/>
        <w:rPr>
          <w:sz w:val="20"/>
        </w:rPr>
      </w:pPr>
    </w:p>
    <w:p w:rsidR="00A34C44" w:rsidRDefault="00306B13" w:rsidP="00306B13">
      <w:pPr>
        <w:spacing w:before="120" w:after="120"/>
        <w:jc w:val="both"/>
        <w:rPr>
          <w:sz w:val="20"/>
        </w:rPr>
      </w:pPr>
      <w:r w:rsidRPr="001C4B50">
        <w:rPr>
          <w:sz w:val="20"/>
        </w:rPr>
        <w:t>d.Los mayores de 50 años y menores de 65 que se afilien al Sistema, que paguen el 5% y 10%, gozarán de todos los beneficios con excepción de la pensión por jubilación.</w:t>
      </w:r>
    </w:p>
    <w:p w:rsidR="00F15262" w:rsidRDefault="00306B13" w:rsidP="00F15262">
      <w:pPr>
        <w:ind w:right="-135"/>
        <w:jc w:val="both"/>
        <w:rPr>
          <w:sz w:val="20"/>
        </w:rPr>
      </w:pPr>
      <w:r w:rsidRPr="001C4B50">
        <w:rPr>
          <w:sz w:val="20"/>
        </w:rPr>
        <w:t>Asimismo se le recuerda, pasar por la Oficina del Colegio de Periodista para arreglar su situación con respecto a las cuotas de colegiación y para asuntos relativos a las Normas de Afiliación del Instituto, les pone a la disposición los Teléfonos 239-2970 Ext. 20 en Tegucigalpa y Teléfono 556-6315 en San Pedro Sula, en los cuales podrán hacer las consultas respectivas, o presentarse a las oficinas y hablar con el señor Daniel López Cálix en Tegucigalpa y la señora Lucila Méndez de Cantarero en San Pedro Sula.</w:t>
      </w:r>
    </w:p>
    <w:p w:rsidR="00306B13" w:rsidRDefault="00306B13" w:rsidP="00F15262">
      <w:pPr>
        <w:ind w:right="-135"/>
        <w:jc w:val="both"/>
        <w:rPr>
          <w:sz w:val="20"/>
        </w:rPr>
      </w:pPr>
      <w:r w:rsidRPr="001C4B50">
        <w:rPr>
          <w:sz w:val="20"/>
        </w:rPr>
        <w:t xml:space="preserve">Tegucigalpa, M.D.C., </w:t>
      </w:r>
      <w:r>
        <w:rPr>
          <w:sz w:val="20"/>
        </w:rPr>
        <w:t>30</w:t>
      </w:r>
      <w:r w:rsidRPr="001C4B50">
        <w:rPr>
          <w:sz w:val="20"/>
        </w:rPr>
        <w:t xml:space="preserve"> de abril del 2004</w:t>
      </w:r>
    </w:p>
    <w:p w:rsidR="002103C7" w:rsidRDefault="002103C7" w:rsidP="00F15262">
      <w:pPr>
        <w:ind w:right="-135"/>
        <w:jc w:val="both"/>
        <w:rPr>
          <w:sz w:val="20"/>
        </w:rPr>
      </w:pPr>
    </w:p>
    <w:p w:rsidR="00F15262" w:rsidRDefault="002103C7" w:rsidP="00F15262">
      <w:pPr>
        <w:ind w:right="-135"/>
        <w:jc w:val="both"/>
        <w:rPr>
          <w:b/>
          <w:sz w:val="20"/>
          <w:u w:val="single"/>
        </w:rPr>
      </w:pPr>
      <w:r w:rsidRPr="003D340C">
        <w:rPr>
          <w:b/>
          <w:sz w:val="20"/>
          <w:u w:val="single"/>
        </w:rPr>
        <w:t xml:space="preserve">RESOLUCION DE JUNTA DIRECTIVA </w:t>
      </w:r>
    </w:p>
    <w:p w:rsidR="003D340C" w:rsidRDefault="003D340C" w:rsidP="00F15262">
      <w:pPr>
        <w:ind w:right="-135"/>
        <w:jc w:val="both"/>
        <w:rPr>
          <w:b/>
          <w:sz w:val="20"/>
          <w:u w:val="single"/>
        </w:rPr>
      </w:pPr>
    </w:p>
    <w:p w:rsidR="003D340C" w:rsidRPr="00F155B4" w:rsidRDefault="003D340C" w:rsidP="003D340C">
      <w:pPr>
        <w:spacing w:before="120" w:after="120"/>
        <w:jc w:val="both"/>
        <w:rPr>
          <w:rFonts w:ascii="Century Gothic" w:hAnsi="Century Gothic"/>
          <w:sz w:val="20"/>
        </w:rPr>
      </w:pPr>
      <w:r w:rsidRPr="00F155B4">
        <w:rPr>
          <w:rFonts w:ascii="Century Gothic" w:hAnsi="Century Gothic"/>
          <w:sz w:val="20"/>
        </w:rPr>
        <w:t>“La Junta Directiva del Instituto de Previsión Social del Periodista en aplicación de los artículos 9 y 40 de su Ley de creación y con el propósito de fortalecer las reservas actuariales del Instituto, aprobó por unanimidad lo siguiente:</w:t>
      </w:r>
    </w:p>
    <w:p w:rsidR="003D340C" w:rsidRPr="00F155B4" w:rsidRDefault="003D340C" w:rsidP="003D340C">
      <w:pPr>
        <w:spacing w:before="120" w:after="120"/>
        <w:jc w:val="both"/>
        <w:rPr>
          <w:rFonts w:ascii="Century Gothic" w:hAnsi="Century Gothic"/>
          <w:sz w:val="20"/>
        </w:rPr>
      </w:pPr>
      <w:r w:rsidRPr="00F155B4">
        <w:rPr>
          <w:rFonts w:ascii="Century Gothic" w:hAnsi="Century Gothic"/>
          <w:sz w:val="20"/>
        </w:rPr>
        <w:t xml:space="preserve">1. </w:t>
      </w:r>
      <w:r w:rsidR="00D8699F" w:rsidRPr="00F155B4">
        <w:rPr>
          <w:rFonts w:ascii="Century Gothic" w:hAnsi="Century Gothic"/>
          <w:sz w:val="20"/>
        </w:rPr>
        <w:t>El afiliado al jubilarse y continuar trabajando, debe contribuir al sistema con los porcentajes de cotización de un miembro activo.</w:t>
      </w:r>
    </w:p>
    <w:p w:rsidR="00D8699F" w:rsidRPr="00F155B4" w:rsidRDefault="00D8699F" w:rsidP="003D340C">
      <w:pPr>
        <w:spacing w:before="120" w:after="120"/>
        <w:jc w:val="both"/>
        <w:rPr>
          <w:rFonts w:ascii="Century Gothic" w:hAnsi="Century Gothic"/>
          <w:sz w:val="20"/>
        </w:rPr>
      </w:pPr>
      <w:r w:rsidRPr="00F155B4">
        <w:rPr>
          <w:rFonts w:ascii="Century Gothic" w:hAnsi="Century Gothic"/>
          <w:sz w:val="20"/>
        </w:rPr>
        <w:t>2. La jubilación voluntaria tendrá un costo actuarial de 10% de 60 a 65 años.</w:t>
      </w:r>
    </w:p>
    <w:p w:rsidR="00D8699F" w:rsidRPr="00F155B4" w:rsidRDefault="00D8699F" w:rsidP="003D340C">
      <w:pPr>
        <w:spacing w:before="120" w:after="120"/>
        <w:jc w:val="both"/>
        <w:rPr>
          <w:rFonts w:ascii="Century Gothic" w:hAnsi="Century Gothic"/>
          <w:sz w:val="20"/>
        </w:rPr>
      </w:pPr>
      <w:r w:rsidRPr="00F155B4">
        <w:rPr>
          <w:rFonts w:ascii="Century Gothic" w:hAnsi="Century Gothic"/>
          <w:sz w:val="20"/>
        </w:rPr>
        <w:t>3. Regular el servicio médico hospitalario, excluyendo el esposo a partir de junio del 2011 de conformidad a las reglas del Instituto Hondureño de Seguridad Social (IHSS), las que de conformidad con la Ley de creación del Instituto de Previsión Social del Periodista (IPP) le son aplicables.</w:t>
      </w:r>
    </w:p>
    <w:p w:rsidR="00D8699F" w:rsidRPr="00F155B4" w:rsidRDefault="00D8699F" w:rsidP="003D340C">
      <w:pPr>
        <w:spacing w:before="120" w:after="120"/>
        <w:jc w:val="both"/>
        <w:rPr>
          <w:rFonts w:ascii="Century Gothic" w:hAnsi="Century Gothic"/>
          <w:sz w:val="20"/>
        </w:rPr>
      </w:pPr>
      <w:r w:rsidRPr="00F155B4">
        <w:rPr>
          <w:rFonts w:ascii="Century Gothic" w:hAnsi="Century Gothic"/>
          <w:sz w:val="20"/>
        </w:rPr>
        <w:t xml:space="preserve">4. </w:t>
      </w:r>
      <w:r w:rsidR="00FB3C56" w:rsidRPr="00F155B4">
        <w:rPr>
          <w:rFonts w:ascii="Century Gothic" w:hAnsi="Century Gothic"/>
          <w:sz w:val="20"/>
        </w:rPr>
        <w:t>Tener como punto de evaluación de medicinas y exámenes los del IHSS.</w:t>
      </w:r>
    </w:p>
    <w:p w:rsidR="00FB3C56" w:rsidRPr="00F155B4" w:rsidRDefault="00FB3C56" w:rsidP="003D340C">
      <w:pPr>
        <w:spacing w:before="120" w:after="120"/>
        <w:jc w:val="both"/>
        <w:rPr>
          <w:rFonts w:ascii="Century Gothic" w:hAnsi="Century Gothic"/>
          <w:sz w:val="20"/>
        </w:rPr>
      </w:pPr>
      <w:r w:rsidRPr="00F155B4">
        <w:rPr>
          <w:rFonts w:ascii="Century Gothic" w:hAnsi="Century Gothic"/>
          <w:sz w:val="20"/>
        </w:rPr>
        <w:t xml:space="preserve">5. Uniformar las tasas de interés para los programas de crédito a 12% para los nuevos créditos hasta un millón de lempiras y después </w:t>
      </w:r>
      <w:r w:rsidRPr="00F155B4">
        <w:rPr>
          <w:rFonts w:ascii="Century Gothic" w:hAnsi="Century Gothic"/>
          <w:sz w:val="20"/>
        </w:rPr>
        <w:lastRenderedPageBreak/>
        <w:t>de un millón 10% de interés sobre los saldos insolutos.</w:t>
      </w:r>
    </w:p>
    <w:p w:rsidR="00FB3C56" w:rsidRPr="00F155B4" w:rsidRDefault="00FB3C56" w:rsidP="003D340C">
      <w:pPr>
        <w:spacing w:before="120" w:after="120"/>
        <w:jc w:val="both"/>
        <w:rPr>
          <w:rFonts w:ascii="Century Gothic" w:hAnsi="Century Gothic"/>
          <w:sz w:val="20"/>
        </w:rPr>
      </w:pPr>
      <w:r w:rsidRPr="00F155B4">
        <w:rPr>
          <w:rFonts w:ascii="Century Gothic" w:hAnsi="Century Gothic"/>
          <w:sz w:val="20"/>
        </w:rPr>
        <w:t>6. Modificar la tasa de contribución del afiliado: 1% a partir de enero de 2012 y 1% de enero del 2013.</w:t>
      </w:r>
    </w:p>
    <w:p w:rsidR="00FB3C56" w:rsidRDefault="00FB3C56" w:rsidP="00FB3C56">
      <w:pPr>
        <w:ind w:right="-135"/>
        <w:jc w:val="both"/>
        <w:rPr>
          <w:sz w:val="20"/>
        </w:rPr>
      </w:pPr>
      <w:r w:rsidRPr="001C4B50">
        <w:rPr>
          <w:sz w:val="20"/>
        </w:rPr>
        <w:t xml:space="preserve">Tegucigalpa, M.D.C., </w:t>
      </w:r>
      <w:r>
        <w:rPr>
          <w:sz w:val="20"/>
        </w:rPr>
        <w:t>17</w:t>
      </w:r>
      <w:r w:rsidRPr="001C4B50">
        <w:rPr>
          <w:sz w:val="20"/>
        </w:rPr>
        <w:t xml:space="preserve"> de </w:t>
      </w:r>
      <w:r>
        <w:rPr>
          <w:sz w:val="20"/>
        </w:rPr>
        <w:t>marzo</w:t>
      </w:r>
      <w:r w:rsidRPr="001C4B50">
        <w:rPr>
          <w:sz w:val="20"/>
        </w:rPr>
        <w:t xml:space="preserve"> del 20</w:t>
      </w:r>
      <w:r>
        <w:rPr>
          <w:sz w:val="20"/>
        </w:rPr>
        <w:t>11</w:t>
      </w:r>
    </w:p>
    <w:p w:rsidR="00E55F8E" w:rsidRPr="00E55F8E" w:rsidRDefault="00B76974" w:rsidP="00B76974">
      <w:pPr>
        <w:widowControl w:val="0"/>
        <w:spacing w:line="319" w:lineRule="auto"/>
        <w:ind w:left="340" w:hanging="340"/>
        <w:jc w:val="both"/>
        <w:rPr>
          <w:rFonts w:cs="Arial"/>
          <w:b/>
          <w:sz w:val="20"/>
          <w:lang w:val="es-HN"/>
        </w:rPr>
      </w:pPr>
      <w:r w:rsidRPr="00013335">
        <w:rPr>
          <w:rFonts w:cs="Arial"/>
          <w:b/>
          <w:sz w:val="20"/>
        </w:rPr>
        <w:t> </w:t>
      </w:r>
    </w:p>
    <w:p w:rsidR="00BA5478" w:rsidRPr="00A81746" w:rsidRDefault="00BA5478" w:rsidP="00F15262">
      <w:pPr>
        <w:ind w:right="-135"/>
        <w:jc w:val="both"/>
        <w:rPr>
          <w:b/>
          <w:sz w:val="20"/>
        </w:rPr>
      </w:pPr>
    </w:p>
    <w:p w:rsidR="002E3E3A" w:rsidRDefault="002E3E3A">
      <w:pPr>
        <w:pBdr>
          <w:top w:val="single" w:sz="6" w:space="1" w:color="auto"/>
          <w:bottom w:val="single" w:sz="6" w:space="1" w:color="auto"/>
        </w:pBdr>
        <w:spacing w:before="120" w:after="120"/>
        <w:jc w:val="both"/>
        <w:rPr>
          <w:sz w:val="20"/>
        </w:rPr>
      </w:pPr>
      <w:r>
        <w:rPr>
          <w:b/>
          <w:color w:val="800000"/>
          <w:sz w:val="20"/>
        </w:rPr>
        <w:t>SERVICIOS</w:t>
      </w:r>
    </w:p>
    <w:p w:rsidR="00C34242" w:rsidRDefault="002E3E3A">
      <w:pPr>
        <w:spacing w:before="120" w:after="120"/>
        <w:ind w:firstLine="720"/>
        <w:jc w:val="both"/>
        <w:rPr>
          <w:sz w:val="20"/>
        </w:rPr>
      </w:pPr>
      <w:r>
        <w:rPr>
          <w:sz w:val="20"/>
        </w:rPr>
        <w:t>De acuerdo a la Ley, los Servicios constituyen los beneficios accesorios del sistema de previsión y son opcionales para todos los Periodistas que cumplan con los requisitos legales establecidos. Los Servicios que otorga el Instituto constituyen el elemento principal de sus inversiones Financieras y son los siguientes: Préstamos Personales, Préstamos para la Vivienda y Créditos de Mediano Plazo.</w:t>
      </w:r>
    </w:p>
    <w:p w:rsidR="006C57AD" w:rsidRDefault="006C57AD">
      <w:pPr>
        <w:spacing w:before="120" w:after="120"/>
        <w:ind w:firstLine="720"/>
        <w:jc w:val="both"/>
        <w:rPr>
          <w:sz w:val="20"/>
        </w:rPr>
      </w:pPr>
    </w:p>
    <w:p w:rsidR="006C57AD" w:rsidRDefault="00A81746" w:rsidP="006C57AD">
      <w:pPr>
        <w:pBdr>
          <w:top w:val="single" w:sz="6" w:space="1" w:color="auto"/>
          <w:bottom w:val="single" w:sz="6" w:space="1" w:color="auto"/>
        </w:pBdr>
        <w:spacing w:before="120" w:after="120"/>
        <w:jc w:val="both"/>
        <w:rPr>
          <w:sz w:val="20"/>
        </w:rPr>
      </w:pPr>
      <w:r>
        <w:rPr>
          <w:b/>
          <w:color w:val="800000"/>
          <w:sz w:val="20"/>
        </w:rPr>
        <w:t>INVERSIONES</w:t>
      </w:r>
    </w:p>
    <w:p w:rsidR="00746A64" w:rsidRDefault="006C57AD" w:rsidP="006C57AD">
      <w:pPr>
        <w:spacing w:before="120" w:after="120"/>
        <w:ind w:left="720" w:firstLine="720"/>
        <w:jc w:val="both"/>
        <w:rPr>
          <w:sz w:val="20"/>
        </w:rPr>
      </w:pPr>
      <w:r>
        <w:rPr>
          <w:sz w:val="20"/>
        </w:rPr>
        <w:lastRenderedPageBreak/>
        <w:t>De acuerdo a la Ley, las inversiones de los recursos financieros del Instituto deberán hacerse atendiendo a razones de seguridad y rentabilidad; pero en igualdad de condiciones deberá darle preferencia a aquellas inversiones que conlleven mayor utilidad social y económica para los miembros del Instituto</w:t>
      </w:r>
      <w:r w:rsidR="00746A64">
        <w:rPr>
          <w:sz w:val="20"/>
        </w:rPr>
        <w:t>.</w:t>
      </w:r>
    </w:p>
    <w:p w:rsidR="00655CA7" w:rsidRDefault="00746A64" w:rsidP="006C57AD">
      <w:pPr>
        <w:spacing w:before="120" w:after="120"/>
        <w:ind w:left="720" w:firstLine="720"/>
        <w:jc w:val="both"/>
        <w:rPr>
          <w:sz w:val="20"/>
        </w:rPr>
      </w:pPr>
      <w:r>
        <w:rPr>
          <w:sz w:val="20"/>
        </w:rPr>
        <w:t>Siguiendo este precepto legal, el Instituto ha invertido sus recursos</w:t>
      </w:r>
      <w:r w:rsidR="00A8046C">
        <w:rPr>
          <w:sz w:val="20"/>
        </w:rPr>
        <w:t xml:space="preserve"> financieros en préstamos a sus afiliados, bonos del estado, certificados de depósitos</w:t>
      </w:r>
      <w:r w:rsidR="00FB28E8">
        <w:rPr>
          <w:sz w:val="20"/>
        </w:rPr>
        <w:t xml:space="preserve"> a plazo fijo</w:t>
      </w:r>
      <w:r w:rsidR="00A8046C">
        <w:rPr>
          <w:sz w:val="20"/>
        </w:rPr>
        <w:t xml:space="preserve"> en la banca privada</w:t>
      </w:r>
      <w:r w:rsidR="00FB28E8">
        <w:rPr>
          <w:sz w:val="20"/>
        </w:rPr>
        <w:t xml:space="preserve">, adquisición de mobiliario y equipo de oficina, equipo de transporte, y en la adquisición de terrenos, construcción de edificios propios. </w:t>
      </w:r>
      <w:r w:rsidR="00006C39">
        <w:rPr>
          <w:sz w:val="20"/>
        </w:rPr>
        <w:t>Los</w:t>
      </w:r>
      <w:r w:rsidR="00FB28E8">
        <w:rPr>
          <w:sz w:val="20"/>
        </w:rPr>
        <w:t xml:space="preserve"> recursos disponibles</w:t>
      </w:r>
      <w:r w:rsidR="00006C39">
        <w:rPr>
          <w:sz w:val="20"/>
        </w:rPr>
        <w:t xml:space="preserve"> que aún no se han invertido en los instrumentos antes señalados,</w:t>
      </w:r>
      <w:r w:rsidR="00FB28E8">
        <w:rPr>
          <w:sz w:val="20"/>
        </w:rPr>
        <w:t xml:space="preserve"> se mantienen depositados en cuentas de cheques en la banca comercial.</w:t>
      </w:r>
      <w:r w:rsidR="00FF05F4">
        <w:rPr>
          <w:sz w:val="20"/>
        </w:rPr>
        <w:t xml:space="preserve"> Al 31 de diciembre del año 2010, el saldo de las inversiones realizadas por el Instituto eran L. 93,188,376.05. (Ver cuadro Nº 5). </w:t>
      </w:r>
    </w:p>
    <w:p w:rsidR="00655CA7" w:rsidRDefault="00655CA7" w:rsidP="00C34242">
      <w:pPr>
        <w:spacing w:before="120" w:after="120"/>
        <w:ind w:left="720" w:firstLine="720"/>
        <w:jc w:val="both"/>
        <w:rPr>
          <w:sz w:val="20"/>
        </w:rPr>
        <w:sectPr w:rsidR="00655CA7" w:rsidSect="00653FE2">
          <w:type w:val="continuous"/>
          <w:pgSz w:w="12240" w:h="15840" w:code="1"/>
          <w:pgMar w:top="1134" w:right="1134" w:bottom="1134" w:left="1134" w:header="720" w:footer="720" w:gutter="0"/>
          <w:cols w:num="2" w:space="720"/>
          <w:vAlign w:val="center"/>
        </w:sectPr>
      </w:pPr>
    </w:p>
    <w:p w:rsidR="00FF05F4" w:rsidRDefault="00FF05F4" w:rsidP="00DA45A8">
      <w:pPr>
        <w:jc w:val="center"/>
        <w:rPr>
          <w:b/>
          <w:color w:val="0000FF"/>
          <w:sz w:val="20"/>
        </w:rPr>
      </w:pPr>
    </w:p>
    <w:p w:rsidR="00DA45A8" w:rsidRDefault="00DA45A8" w:rsidP="00DA45A8">
      <w:pPr>
        <w:jc w:val="center"/>
        <w:rPr>
          <w:b/>
          <w:color w:val="0000FF"/>
          <w:sz w:val="20"/>
        </w:rPr>
      </w:pPr>
      <w:r>
        <w:rPr>
          <w:b/>
          <w:color w:val="0000FF"/>
          <w:sz w:val="20"/>
        </w:rPr>
        <w:t>Cuadro No. 5</w:t>
      </w:r>
    </w:p>
    <w:p w:rsidR="00DA45A8" w:rsidRDefault="00DA45A8" w:rsidP="00DA45A8">
      <w:pPr>
        <w:jc w:val="center"/>
        <w:rPr>
          <w:color w:val="0000FF"/>
          <w:sz w:val="20"/>
        </w:rPr>
      </w:pPr>
      <w:r>
        <w:rPr>
          <w:color w:val="0000FF"/>
          <w:sz w:val="20"/>
        </w:rPr>
        <w:t>Saldo  de Inversi</w:t>
      </w:r>
      <w:r w:rsidR="00CD51FE">
        <w:rPr>
          <w:color w:val="0000FF"/>
          <w:sz w:val="20"/>
        </w:rPr>
        <w:t>ones al 31 de Diciembre del 20</w:t>
      </w:r>
      <w:r w:rsidR="00910F3D">
        <w:rPr>
          <w:color w:val="0000FF"/>
          <w:sz w:val="20"/>
        </w:rPr>
        <w:t>1</w:t>
      </w:r>
      <w:r w:rsidR="00CD51FE">
        <w:rPr>
          <w:color w:val="0000FF"/>
          <w:sz w:val="20"/>
        </w:rPr>
        <w:t>0</w:t>
      </w:r>
    </w:p>
    <w:p w:rsidR="00DA45A8" w:rsidRDefault="00DA45A8" w:rsidP="00DA45A8">
      <w:pPr>
        <w:jc w:val="center"/>
        <w:rPr>
          <w:color w:val="0000FF"/>
          <w:sz w:val="20"/>
        </w:rPr>
      </w:pPr>
      <w:r>
        <w:rPr>
          <w:color w:val="0000FF"/>
          <w:sz w:val="20"/>
        </w:rPr>
        <w:t>( En Lempiras )</w:t>
      </w:r>
    </w:p>
    <w:tbl>
      <w:tblPr>
        <w:tblW w:w="95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tblPr>
      <w:tblGrid>
        <w:gridCol w:w="3467"/>
        <w:gridCol w:w="1843"/>
        <w:gridCol w:w="851"/>
        <w:gridCol w:w="992"/>
        <w:gridCol w:w="992"/>
        <w:gridCol w:w="1418"/>
      </w:tblGrid>
      <w:tr w:rsidR="00DA45A8">
        <w:trPr>
          <w:cantSplit/>
          <w:trHeight w:val="260"/>
          <w:jc w:val="center"/>
        </w:trPr>
        <w:tc>
          <w:tcPr>
            <w:tcW w:w="3467" w:type="dxa"/>
          </w:tcPr>
          <w:p w:rsidR="00DA45A8" w:rsidRDefault="00DA45A8" w:rsidP="00DA45A8">
            <w:pPr>
              <w:jc w:val="both"/>
              <w:rPr>
                <w:sz w:val="20"/>
              </w:rPr>
            </w:pPr>
            <w:r>
              <w:rPr>
                <w:sz w:val="20"/>
              </w:rPr>
              <w:t>DESCRIPCIÓN</w:t>
            </w:r>
          </w:p>
        </w:tc>
        <w:tc>
          <w:tcPr>
            <w:tcW w:w="1843" w:type="dxa"/>
          </w:tcPr>
          <w:p w:rsidR="00DA45A8" w:rsidRDefault="00DA45A8" w:rsidP="00DA45A8">
            <w:pPr>
              <w:jc w:val="both"/>
              <w:rPr>
                <w:sz w:val="20"/>
              </w:rPr>
            </w:pPr>
            <w:r>
              <w:rPr>
                <w:sz w:val="20"/>
              </w:rPr>
              <w:t>TIPO INVERSIÓN</w:t>
            </w:r>
          </w:p>
        </w:tc>
        <w:tc>
          <w:tcPr>
            <w:tcW w:w="851" w:type="dxa"/>
          </w:tcPr>
          <w:p w:rsidR="00DA45A8" w:rsidRPr="00183787" w:rsidRDefault="00DA45A8" w:rsidP="00DA45A8">
            <w:pPr>
              <w:jc w:val="center"/>
              <w:rPr>
                <w:sz w:val="18"/>
                <w:szCs w:val="18"/>
              </w:rPr>
            </w:pPr>
            <w:r w:rsidRPr="00183787">
              <w:rPr>
                <w:sz w:val="18"/>
                <w:szCs w:val="18"/>
              </w:rPr>
              <w:t>TASA %</w:t>
            </w:r>
          </w:p>
        </w:tc>
        <w:tc>
          <w:tcPr>
            <w:tcW w:w="992" w:type="dxa"/>
          </w:tcPr>
          <w:p w:rsidR="00DA45A8" w:rsidRDefault="00DA45A8" w:rsidP="00DA45A8">
            <w:pPr>
              <w:jc w:val="center"/>
              <w:rPr>
                <w:sz w:val="20"/>
                <w:lang w:val="en-US"/>
              </w:rPr>
            </w:pPr>
            <w:r>
              <w:rPr>
                <w:sz w:val="20"/>
                <w:lang w:val="en-US"/>
              </w:rPr>
              <w:t>Part. %</w:t>
            </w:r>
          </w:p>
        </w:tc>
        <w:tc>
          <w:tcPr>
            <w:tcW w:w="992" w:type="dxa"/>
          </w:tcPr>
          <w:p w:rsidR="00DA45A8" w:rsidRDefault="00DA45A8" w:rsidP="00DA45A8">
            <w:pPr>
              <w:jc w:val="center"/>
              <w:rPr>
                <w:sz w:val="20"/>
                <w:lang w:val="en-US"/>
              </w:rPr>
            </w:pPr>
            <w:r>
              <w:rPr>
                <w:sz w:val="20"/>
                <w:lang w:val="en-US"/>
              </w:rPr>
              <w:t>T. Pond.</w:t>
            </w:r>
          </w:p>
        </w:tc>
        <w:tc>
          <w:tcPr>
            <w:tcW w:w="1418" w:type="dxa"/>
          </w:tcPr>
          <w:p w:rsidR="00DA45A8" w:rsidRDefault="00DA45A8" w:rsidP="00DA45A8">
            <w:pPr>
              <w:jc w:val="center"/>
              <w:rPr>
                <w:sz w:val="20"/>
              </w:rPr>
            </w:pPr>
            <w:r>
              <w:rPr>
                <w:sz w:val="20"/>
              </w:rPr>
              <w:t>VALOR</w:t>
            </w:r>
          </w:p>
        </w:tc>
      </w:tr>
      <w:tr w:rsidR="00DA45A8">
        <w:trPr>
          <w:cantSplit/>
          <w:jc w:val="center"/>
        </w:trPr>
        <w:tc>
          <w:tcPr>
            <w:tcW w:w="3467" w:type="dxa"/>
          </w:tcPr>
          <w:p w:rsidR="00DA45A8" w:rsidRDefault="00DA45A8" w:rsidP="00DA45A8">
            <w:pPr>
              <w:jc w:val="both"/>
              <w:rPr>
                <w:sz w:val="20"/>
              </w:rPr>
            </w:pPr>
            <w:r>
              <w:rPr>
                <w:sz w:val="20"/>
              </w:rPr>
              <w:t>Préstamos Personales</w:t>
            </w:r>
          </w:p>
        </w:tc>
        <w:tc>
          <w:tcPr>
            <w:tcW w:w="1843" w:type="dxa"/>
          </w:tcPr>
          <w:p w:rsidR="00DA45A8" w:rsidRDefault="00DA45A8" w:rsidP="00DA45A8">
            <w:pPr>
              <w:jc w:val="both"/>
              <w:rPr>
                <w:sz w:val="20"/>
              </w:rPr>
            </w:pPr>
            <w:r>
              <w:rPr>
                <w:sz w:val="20"/>
              </w:rPr>
              <w:t>Préstamos</w:t>
            </w:r>
          </w:p>
        </w:tc>
        <w:tc>
          <w:tcPr>
            <w:tcW w:w="851" w:type="dxa"/>
          </w:tcPr>
          <w:p w:rsidR="00DA45A8" w:rsidRDefault="00946F70" w:rsidP="003474CA">
            <w:pPr>
              <w:jc w:val="center"/>
              <w:rPr>
                <w:sz w:val="20"/>
              </w:rPr>
            </w:pPr>
            <w:r>
              <w:rPr>
                <w:sz w:val="20"/>
              </w:rPr>
              <w:t>1</w:t>
            </w:r>
            <w:r w:rsidR="00A66E01">
              <w:rPr>
                <w:sz w:val="20"/>
              </w:rPr>
              <w:t>2</w:t>
            </w:r>
            <w:r w:rsidR="00DA45A8">
              <w:rPr>
                <w:sz w:val="20"/>
              </w:rPr>
              <w:t>%</w:t>
            </w:r>
          </w:p>
        </w:tc>
        <w:tc>
          <w:tcPr>
            <w:tcW w:w="992" w:type="dxa"/>
          </w:tcPr>
          <w:p w:rsidR="00DA45A8" w:rsidRPr="0009057B" w:rsidRDefault="007608F4" w:rsidP="00676E12">
            <w:pPr>
              <w:jc w:val="right"/>
              <w:rPr>
                <w:sz w:val="20"/>
              </w:rPr>
            </w:pPr>
            <w:r w:rsidRPr="0009057B">
              <w:rPr>
                <w:sz w:val="20"/>
              </w:rPr>
              <w:t>0.</w:t>
            </w:r>
            <w:r w:rsidR="00676E12">
              <w:rPr>
                <w:sz w:val="20"/>
              </w:rPr>
              <w:t>28</w:t>
            </w:r>
          </w:p>
        </w:tc>
        <w:tc>
          <w:tcPr>
            <w:tcW w:w="992" w:type="dxa"/>
          </w:tcPr>
          <w:p w:rsidR="00DA45A8" w:rsidRPr="00350378" w:rsidRDefault="00DA45A8" w:rsidP="00DA45A8">
            <w:pPr>
              <w:jc w:val="right"/>
              <w:rPr>
                <w:sz w:val="20"/>
              </w:rPr>
            </w:pPr>
            <w:r w:rsidRPr="00350378">
              <w:rPr>
                <w:sz w:val="20"/>
              </w:rPr>
              <w:t>0.</w:t>
            </w:r>
            <w:r w:rsidR="00D5291A" w:rsidRPr="00350378">
              <w:rPr>
                <w:sz w:val="20"/>
              </w:rPr>
              <w:t>0</w:t>
            </w:r>
            <w:r w:rsidR="003474CA">
              <w:rPr>
                <w:sz w:val="20"/>
              </w:rPr>
              <w:t>4</w:t>
            </w:r>
            <w:r w:rsidRPr="00350378">
              <w:rPr>
                <w:sz w:val="20"/>
              </w:rPr>
              <w:t>%</w:t>
            </w:r>
          </w:p>
        </w:tc>
        <w:tc>
          <w:tcPr>
            <w:tcW w:w="1418" w:type="dxa"/>
          </w:tcPr>
          <w:p w:rsidR="00DA45A8" w:rsidRPr="0009057B" w:rsidRDefault="0031259B" w:rsidP="00DA45A8">
            <w:pPr>
              <w:jc w:val="right"/>
              <w:rPr>
                <w:sz w:val="20"/>
              </w:rPr>
            </w:pPr>
            <w:r>
              <w:rPr>
                <w:sz w:val="20"/>
              </w:rPr>
              <w:t>262,858.22</w:t>
            </w:r>
          </w:p>
        </w:tc>
      </w:tr>
      <w:tr w:rsidR="00DA45A8">
        <w:trPr>
          <w:cantSplit/>
          <w:jc w:val="center"/>
        </w:trPr>
        <w:tc>
          <w:tcPr>
            <w:tcW w:w="3467" w:type="dxa"/>
          </w:tcPr>
          <w:p w:rsidR="00DA45A8" w:rsidRDefault="00DA45A8" w:rsidP="00DA45A8">
            <w:pPr>
              <w:jc w:val="both"/>
              <w:rPr>
                <w:sz w:val="20"/>
              </w:rPr>
            </w:pPr>
            <w:r>
              <w:rPr>
                <w:sz w:val="20"/>
              </w:rPr>
              <w:t>Préstamos para Vivienda</w:t>
            </w:r>
          </w:p>
        </w:tc>
        <w:tc>
          <w:tcPr>
            <w:tcW w:w="1843" w:type="dxa"/>
          </w:tcPr>
          <w:p w:rsidR="00DA45A8" w:rsidRDefault="00DA45A8" w:rsidP="00DA45A8">
            <w:pPr>
              <w:jc w:val="both"/>
              <w:rPr>
                <w:sz w:val="20"/>
              </w:rPr>
            </w:pPr>
            <w:r>
              <w:rPr>
                <w:sz w:val="20"/>
              </w:rPr>
              <w:t>Préstamos</w:t>
            </w:r>
          </w:p>
        </w:tc>
        <w:tc>
          <w:tcPr>
            <w:tcW w:w="851" w:type="dxa"/>
          </w:tcPr>
          <w:p w:rsidR="00DA45A8" w:rsidRDefault="00A66E01" w:rsidP="00DA45A8">
            <w:pPr>
              <w:jc w:val="center"/>
              <w:rPr>
                <w:sz w:val="20"/>
              </w:rPr>
            </w:pPr>
            <w:r>
              <w:rPr>
                <w:sz w:val="20"/>
              </w:rPr>
              <w:t>10</w:t>
            </w:r>
            <w:r w:rsidR="00DA45A8">
              <w:rPr>
                <w:sz w:val="20"/>
              </w:rPr>
              <w:t>%</w:t>
            </w:r>
          </w:p>
        </w:tc>
        <w:tc>
          <w:tcPr>
            <w:tcW w:w="992" w:type="dxa"/>
          </w:tcPr>
          <w:p w:rsidR="00DA45A8" w:rsidRPr="0009057B" w:rsidRDefault="0009057B" w:rsidP="00013374">
            <w:pPr>
              <w:jc w:val="right"/>
              <w:rPr>
                <w:sz w:val="20"/>
              </w:rPr>
            </w:pPr>
            <w:r w:rsidRPr="0009057B">
              <w:rPr>
                <w:sz w:val="20"/>
              </w:rPr>
              <w:t>2</w:t>
            </w:r>
            <w:r w:rsidR="00013374">
              <w:rPr>
                <w:sz w:val="20"/>
              </w:rPr>
              <w:t>7</w:t>
            </w:r>
            <w:r w:rsidR="003474CA">
              <w:rPr>
                <w:sz w:val="20"/>
              </w:rPr>
              <w:t>.</w:t>
            </w:r>
            <w:r w:rsidR="00013374">
              <w:rPr>
                <w:sz w:val="20"/>
              </w:rPr>
              <w:t>46</w:t>
            </w:r>
          </w:p>
        </w:tc>
        <w:tc>
          <w:tcPr>
            <w:tcW w:w="992" w:type="dxa"/>
          </w:tcPr>
          <w:p w:rsidR="00DA45A8" w:rsidRPr="00350378" w:rsidRDefault="00350378" w:rsidP="00E03331">
            <w:pPr>
              <w:jc w:val="right"/>
              <w:rPr>
                <w:sz w:val="20"/>
              </w:rPr>
            </w:pPr>
            <w:r w:rsidRPr="00350378">
              <w:rPr>
                <w:sz w:val="20"/>
              </w:rPr>
              <w:t>3.</w:t>
            </w:r>
            <w:r w:rsidR="00E03331">
              <w:rPr>
                <w:sz w:val="20"/>
              </w:rPr>
              <w:t>30</w:t>
            </w:r>
            <w:r w:rsidR="00DA45A8" w:rsidRPr="00350378">
              <w:rPr>
                <w:sz w:val="20"/>
              </w:rPr>
              <w:t>%</w:t>
            </w:r>
          </w:p>
        </w:tc>
        <w:tc>
          <w:tcPr>
            <w:tcW w:w="1418" w:type="dxa"/>
          </w:tcPr>
          <w:p w:rsidR="00DA45A8" w:rsidRPr="0009057B" w:rsidRDefault="0031259B" w:rsidP="00DA45A8">
            <w:pPr>
              <w:jc w:val="right"/>
              <w:rPr>
                <w:sz w:val="20"/>
              </w:rPr>
            </w:pPr>
            <w:r>
              <w:rPr>
                <w:sz w:val="20"/>
              </w:rPr>
              <w:t>25</w:t>
            </w:r>
            <w:r w:rsidR="00DD2F40">
              <w:rPr>
                <w:sz w:val="20"/>
              </w:rPr>
              <w:t>,592,626.53</w:t>
            </w:r>
          </w:p>
        </w:tc>
      </w:tr>
      <w:tr w:rsidR="00DA45A8">
        <w:trPr>
          <w:cantSplit/>
          <w:jc w:val="center"/>
        </w:trPr>
        <w:tc>
          <w:tcPr>
            <w:tcW w:w="3467" w:type="dxa"/>
          </w:tcPr>
          <w:p w:rsidR="00DA45A8" w:rsidRDefault="00DA45A8" w:rsidP="00DA45A8">
            <w:pPr>
              <w:jc w:val="both"/>
              <w:rPr>
                <w:sz w:val="20"/>
              </w:rPr>
            </w:pPr>
            <w:r>
              <w:rPr>
                <w:sz w:val="20"/>
              </w:rPr>
              <w:t>Créditos  Mediano Plazo</w:t>
            </w:r>
          </w:p>
        </w:tc>
        <w:tc>
          <w:tcPr>
            <w:tcW w:w="1843" w:type="dxa"/>
          </w:tcPr>
          <w:p w:rsidR="00DA45A8" w:rsidRDefault="00DA45A8" w:rsidP="00DA45A8">
            <w:pPr>
              <w:jc w:val="both"/>
              <w:rPr>
                <w:sz w:val="20"/>
              </w:rPr>
            </w:pPr>
            <w:r>
              <w:rPr>
                <w:sz w:val="20"/>
              </w:rPr>
              <w:t>Préstamos</w:t>
            </w:r>
          </w:p>
        </w:tc>
        <w:tc>
          <w:tcPr>
            <w:tcW w:w="851" w:type="dxa"/>
          </w:tcPr>
          <w:p w:rsidR="00DA45A8" w:rsidRDefault="00A66E01" w:rsidP="00DA45A8">
            <w:pPr>
              <w:jc w:val="center"/>
              <w:rPr>
                <w:sz w:val="20"/>
              </w:rPr>
            </w:pPr>
            <w:r>
              <w:rPr>
                <w:sz w:val="20"/>
              </w:rPr>
              <w:t>12</w:t>
            </w:r>
            <w:r w:rsidR="00DA45A8">
              <w:rPr>
                <w:sz w:val="20"/>
              </w:rPr>
              <w:t>%</w:t>
            </w:r>
          </w:p>
        </w:tc>
        <w:tc>
          <w:tcPr>
            <w:tcW w:w="992" w:type="dxa"/>
          </w:tcPr>
          <w:p w:rsidR="00DA45A8" w:rsidRPr="0009057B" w:rsidRDefault="00013374" w:rsidP="00DA45A8">
            <w:pPr>
              <w:jc w:val="right"/>
              <w:rPr>
                <w:sz w:val="20"/>
              </w:rPr>
            </w:pPr>
            <w:r>
              <w:rPr>
                <w:sz w:val="20"/>
              </w:rPr>
              <w:t>20.08</w:t>
            </w:r>
          </w:p>
        </w:tc>
        <w:tc>
          <w:tcPr>
            <w:tcW w:w="992" w:type="dxa"/>
          </w:tcPr>
          <w:p w:rsidR="00DA45A8" w:rsidRPr="00350378" w:rsidRDefault="00E03331" w:rsidP="00DA45A8">
            <w:pPr>
              <w:jc w:val="right"/>
              <w:rPr>
                <w:sz w:val="20"/>
              </w:rPr>
            </w:pPr>
            <w:r>
              <w:rPr>
                <w:sz w:val="20"/>
              </w:rPr>
              <w:t>2.81</w:t>
            </w:r>
            <w:r w:rsidR="00DA45A8" w:rsidRPr="00350378">
              <w:rPr>
                <w:sz w:val="20"/>
              </w:rPr>
              <w:t>%</w:t>
            </w:r>
          </w:p>
        </w:tc>
        <w:tc>
          <w:tcPr>
            <w:tcW w:w="1418" w:type="dxa"/>
          </w:tcPr>
          <w:p w:rsidR="00DA45A8" w:rsidRPr="0009057B" w:rsidRDefault="00DD2F40" w:rsidP="00DA45A8">
            <w:pPr>
              <w:jc w:val="right"/>
              <w:rPr>
                <w:sz w:val="20"/>
              </w:rPr>
            </w:pPr>
            <w:r>
              <w:rPr>
                <w:sz w:val="20"/>
              </w:rPr>
              <w:t>18,714,105.68</w:t>
            </w:r>
          </w:p>
        </w:tc>
      </w:tr>
      <w:tr w:rsidR="00DA45A8">
        <w:trPr>
          <w:cantSplit/>
          <w:jc w:val="center"/>
        </w:trPr>
        <w:tc>
          <w:tcPr>
            <w:tcW w:w="3467" w:type="dxa"/>
          </w:tcPr>
          <w:p w:rsidR="00DA45A8" w:rsidRDefault="00DA45A8" w:rsidP="00DA45A8">
            <w:pPr>
              <w:jc w:val="both"/>
              <w:rPr>
                <w:sz w:val="20"/>
              </w:rPr>
            </w:pPr>
            <w:r>
              <w:rPr>
                <w:sz w:val="20"/>
              </w:rPr>
              <w:t>Préstamos vencidos en recuperación</w:t>
            </w:r>
          </w:p>
        </w:tc>
        <w:tc>
          <w:tcPr>
            <w:tcW w:w="1843" w:type="dxa"/>
          </w:tcPr>
          <w:p w:rsidR="00DA45A8" w:rsidRDefault="00DA45A8" w:rsidP="00DA45A8">
            <w:pPr>
              <w:jc w:val="both"/>
              <w:rPr>
                <w:sz w:val="20"/>
              </w:rPr>
            </w:pPr>
            <w:r>
              <w:rPr>
                <w:sz w:val="20"/>
              </w:rPr>
              <w:t>Préstamos</w:t>
            </w:r>
          </w:p>
        </w:tc>
        <w:tc>
          <w:tcPr>
            <w:tcW w:w="851" w:type="dxa"/>
          </w:tcPr>
          <w:p w:rsidR="00DA45A8" w:rsidRDefault="00A66E01" w:rsidP="00DA45A8">
            <w:pPr>
              <w:jc w:val="center"/>
              <w:rPr>
                <w:sz w:val="20"/>
              </w:rPr>
            </w:pPr>
            <w:r>
              <w:rPr>
                <w:sz w:val="20"/>
              </w:rPr>
              <w:t>12</w:t>
            </w:r>
            <w:r w:rsidR="00DA45A8">
              <w:rPr>
                <w:sz w:val="20"/>
              </w:rPr>
              <w:t>%</w:t>
            </w:r>
          </w:p>
        </w:tc>
        <w:tc>
          <w:tcPr>
            <w:tcW w:w="992" w:type="dxa"/>
          </w:tcPr>
          <w:p w:rsidR="00DA45A8" w:rsidRPr="0009057B" w:rsidRDefault="0009057B" w:rsidP="00DA45A8">
            <w:pPr>
              <w:jc w:val="right"/>
              <w:rPr>
                <w:sz w:val="20"/>
              </w:rPr>
            </w:pPr>
            <w:r w:rsidRPr="0009057B">
              <w:rPr>
                <w:sz w:val="20"/>
              </w:rPr>
              <w:t>0.</w:t>
            </w:r>
            <w:r w:rsidR="00013374">
              <w:rPr>
                <w:sz w:val="20"/>
              </w:rPr>
              <w:t>04</w:t>
            </w:r>
          </w:p>
        </w:tc>
        <w:tc>
          <w:tcPr>
            <w:tcW w:w="992" w:type="dxa"/>
          </w:tcPr>
          <w:p w:rsidR="00DA45A8" w:rsidRPr="00350378" w:rsidRDefault="00DA45A8" w:rsidP="00DA45A8">
            <w:pPr>
              <w:jc w:val="right"/>
              <w:rPr>
                <w:sz w:val="20"/>
              </w:rPr>
            </w:pPr>
            <w:r w:rsidRPr="00350378">
              <w:rPr>
                <w:sz w:val="20"/>
              </w:rPr>
              <w:t>0.0</w:t>
            </w:r>
            <w:r w:rsidR="00E03331">
              <w:rPr>
                <w:sz w:val="20"/>
              </w:rPr>
              <w:t>1</w:t>
            </w:r>
            <w:r w:rsidRPr="00350378">
              <w:rPr>
                <w:sz w:val="20"/>
              </w:rPr>
              <w:t>%</w:t>
            </w:r>
          </w:p>
        </w:tc>
        <w:tc>
          <w:tcPr>
            <w:tcW w:w="1418" w:type="dxa"/>
          </w:tcPr>
          <w:p w:rsidR="00DA45A8" w:rsidRPr="0009057B" w:rsidRDefault="00DD2F40" w:rsidP="00DA45A8">
            <w:pPr>
              <w:jc w:val="right"/>
              <w:rPr>
                <w:sz w:val="20"/>
              </w:rPr>
            </w:pPr>
            <w:r>
              <w:rPr>
                <w:sz w:val="20"/>
              </w:rPr>
              <w:t>32,164.68</w:t>
            </w:r>
          </w:p>
        </w:tc>
      </w:tr>
      <w:tr w:rsidR="00DA45A8">
        <w:trPr>
          <w:cantSplit/>
          <w:jc w:val="center"/>
        </w:trPr>
        <w:tc>
          <w:tcPr>
            <w:tcW w:w="3467" w:type="dxa"/>
          </w:tcPr>
          <w:p w:rsidR="00DA45A8" w:rsidRDefault="00DA45A8" w:rsidP="00DA45A8">
            <w:pPr>
              <w:jc w:val="both"/>
              <w:rPr>
                <w:sz w:val="20"/>
              </w:rPr>
            </w:pPr>
            <w:r>
              <w:rPr>
                <w:sz w:val="20"/>
              </w:rPr>
              <w:t>Inversiones Temporales</w:t>
            </w:r>
          </w:p>
        </w:tc>
        <w:tc>
          <w:tcPr>
            <w:tcW w:w="1843" w:type="dxa"/>
          </w:tcPr>
          <w:p w:rsidR="00DA45A8" w:rsidRDefault="00DA45A8" w:rsidP="00DA45A8">
            <w:pPr>
              <w:rPr>
                <w:sz w:val="20"/>
              </w:rPr>
            </w:pPr>
            <w:r>
              <w:rPr>
                <w:sz w:val="20"/>
              </w:rPr>
              <w:t>Depósitos a plazos</w:t>
            </w:r>
          </w:p>
        </w:tc>
        <w:tc>
          <w:tcPr>
            <w:tcW w:w="851" w:type="dxa"/>
          </w:tcPr>
          <w:p w:rsidR="00DA45A8" w:rsidRDefault="00E03331" w:rsidP="00DA45A8">
            <w:pPr>
              <w:jc w:val="center"/>
              <w:rPr>
                <w:sz w:val="20"/>
              </w:rPr>
            </w:pPr>
            <w:r>
              <w:rPr>
                <w:sz w:val="20"/>
              </w:rPr>
              <w:t>09</w:t>
            </w:r>
            <w:r w:rsidR="00DA45A8">
              <w:rPr>
                <w:sz w:val="20"/>
              </w:rPr>
              <w:t>%</w:t>
            </w:r>
          </w:p>
        </w:tc>
        <w:tc>
          <w:tcPr>
            <w:tcW w:w="992" w:type="dxa"/>
          </w:tcPr>
          <w:p w:rsidR="00DA45A8" w:rsidRPr="0009057B" w:rsidRDefault="00013374" w:rsidP="00DA45A8">
            <w:pPr>
              <w:jc w:val="right"/>
              <w:rPr>
                <w:sz w:val="20"/>
              </w:rPr>
            </w:pPr>
            <w:r>
              <w:rPr>
                <w:sz w:val="20"/>
              </w:rPr>
              <w:t>36.23</w:t>
            </w:r>
          </w:p>
        </w:tc>
        <w:tc>
          <w:tcPr>
            <w:tcW w:w="992" w:type="dxa"/>
          </w:tcPr>
          <w:p w:rsidR="00DA45A8" w:rsidRPr="00350378" w:rsidRDefault="00E03331" w:rsidP="00DA45A8">
            <w:pPr>
              <w:jc w:val="right"/>
              <w:rPr>
                <w:sz w:val="20"/>
              </w:rPr>
            </w:pPr>
            <w:r>
              <w:rPr>
                <w:sz w:val="20"/>
              </w:rPr>
              <w:t>3.26</w:t>
            </w:r>
            <w:r w:rsidR="00DA45A8" w:rsidRPr="00350378">
              <w:rPr>
                <w:sz w:val="20"/>
              </w:rPr>
              <w:t>%</w:t>
            </w:r>
          </w:p>
        </w:tc>
        <w:tc>
          <w:tcPr>
            <w:tcW w:w="1418" w:type="dxa"/>
          </w:tcPr>
          <w:p w:rsidR="00DA45A8" w:rsidRPr="0009057B" w:rsidRDefault="00DD2F40" w:rsidP="00D67A2E">
            <w:pPr>
              <w:jc w:val="right"/>
              <w:rPr>
                <w:sz w:val="20"/>
              </w:rPr>
            </w:pPr>
            <w:r>
              <w:rPr>
                <w:sz w:val="20"/>
              </w:rPr>
              <w:t>33,762,304.29</w:t>
            </w:r>
          </w:p>
        </w:tc>
      </w:tr>
      <w:tr w:rsidR="00DA45A8">
        <w:trPr>
          <w:cantSplit/>
          <w:jc w:val="center"/>
        </w:trPr>
        <w:tc>
          <w:tcPr>
            <w:tcW w:w="3467" w:type="dxa"/>
          </w:tcPr>
          <w:p w:rsidR="00DA45A8" w:rsidRDefault="009308C7" w:rsidP="00DA45A8">
            <w:pPr>
              <w:jc w:val="both"/>
              <w:rPr>
                <w:sz w:val="20"/>
              </w:rPr>
            </w:pPr>
            <w:r>
              <w:rPr>
                <w:sz w:val="20"/>
              </w:rPr>
              <w:t>Edificios</w:t>
            </w:r>
          </w:p>
        </w:tc>
        <w:tc>
          <w:tcPr>
            <w:tcW w:w="1843" w:type="dxa"/>
          </w:tcPr>
          <w:p w:rsidR="00DA45A8" w:rsidRDefault="00DA45A8" w:rsidP="009308C7">
            <w:pPr>
              <w:jc w:val="both"/>
              <w:rPr>
                <w:sz w:val="20"/>
              </w:rPr>
            </w:pPr>
            <w:r>
              <w:rPr>
                <w:sz w:val="20"/>
              </w:rPr>
              <w:t xml:space="preserve">Planta </w:t>
            </w:r>
            <w:r w:rsidR="00304EFF">
              <w:rPr>
                <w:sz w:val="20"/>
              </w:rPr>
              <w:t>(Alquiler)</w:t>
            </w:r>
          </w:p>
        </w:tc>
        <w:tc>
          <w:tcPr>
            <w:tcW w:w="851" w:type="dxa"/>
          </w:tcPr>
          <w:p w:rsidR="00DA45A8" w:rsidRDefault="00F876B6" w:rsidP="00DA45A8">
            <w:pPr>
              <w:jc w:val="center"/>
              <w:rPr>
                <w:sz w:val="20"/>
              </w:rPr>
            </w:pPr>
            <w:r>
              <w:rPr>
                <w:sz w:val="20"/>
              </w:rPr>
              <w:t>15</w:t>
            </w:r>
            <w:r w:rsidR="007C3A7B">
              <w:rPr>
                <w:sz w:val="20"/>
              </w:rPr>
              <w:t>.8</w:t>
            </w:r>
            <w:r w:rsidR="00304EFF">
              <w:rPr>
                <w:sz w:val="20"/>
              </w:rPr>
              <w:t>%</w:t>
            </w:r>
          </w:p>
        </w:tc>
        <w:tc>
          <w:tcPr>
            <w:tcW w:w="992" w:type="dxa"/>
          </w:tcPr>
          <w:p w:rsidR="00DA45A8" w:rsidRPr="0009057B" w:rsidRDefault="0009057B" w:rsidP="00DA45A8">
            <w:pPr>
              <w:jc w:val="right"/>
              <w:rPr>
                <w:sz w:val="20"/>
              </w:rPr>
            </w:pPr>
            <w:r w:rsidRPr="0009057B">
              <w:rPr>
                <w:sz w:val="20"/>
              </w:rPr>
              <w:t>1</w:t>
            </w:r>
            <w:r w:rsidR="00013374">
              <w:rPr>
                <w:sz w:val="20"/>
              </w:rPr>
              <w:t>2.75</w:t>
            </w:r>
          </w:p>
        </w:tc>
        <w:tc>
          <w:tcPr>
            <w:tcW w:w="992" w:type="dxa"/>
          </w:tcPr>
          <w:p w:rsidR="00DA45A8" w:rsidRPr="00350378" w:rsidRDefault="003474CA" w:rsidP="00F876B6">
            <w:pPr>
              <w:jc w:val="right"/>
              <w:rPr>
                <w:sz w:val="20"/>
              </w:rPr>
            </w:pPr>
            <w:r>
              <w:rPr>
                <w:sz w:val="20"/>
              </w:rPr>
              <w:t>2.</w:t>
            </w:r>
            <w:r w:rsidR="00F876B6">
              <w:rPr>
                <w:sz w:val="20"/>
              </w:rPr>
              <w:t>01</w:t>
            </w:r>
            <w:r w:rsidR="00DA45A8" w:rsidRPr="00350378">
              <w:rPr>
                <w:sz w:val="20"/>
              </w:rPr>
              <w:t>%</w:t>
            </w:r>
          </w:p>
        </w:tc>
        <w:tc>
          <w:tcPr>
            <w:tcW w:w="1418" w:type="dxa"/>
          </w:tcPr>
          <w:p w:rsidR="00DA45A8" w:rsidRPr="0009057B" w:rsidRDefault="00DD2F40" w:rsidP="00DA45A8">
            <w:pPr>
              <w:jc w:val="right"/>
              <w:rPr>
                <w:sz w:val="20"/>
              </w:rPr>
            </w:pPr>
            <w:r>
              <w:rPr>
                <w:sz w:val="20"/>
              </w:rPr>
              <w:t>11,876,267.38</w:t>
            </w:r>
          </w:p>
        </w:tc>
      </w:tr>
      <w:tr w:rsidR="009308C7">
        <w:trPr>
          <w:cantSplit/>
          <w:jc w:val="center"/>
        </w:trPr>
        <w:tc>
          <w:tcPr>
            <w:tcW w:w="3467" w:type="dxa"/>
          </w:tcPr>
          <w:p w:rsidR="009308C7" w:rsidRDefault="009308C7" w:rsidP="0053735A">
            <w:pPr>
              <w:jc w:val="both"/>
              <w:rPr>
                <w:sz w:val="20"/>
              </w:rPr>
            </w:pPr>
            <w:r>
              <w:rPr>
                <w:sz w:val="20"/>
              </w:rPr>
              <w:t>Otros Activos Fijos</w:t>
            </w:r>
          </w:p>
        </w:tc>
        <w:tc>
          <w:tcPr>
            <w:tcW w:w="1843" w:type="dxa"/>
          </w:tcPr>
          <w:p w:rsidR="009308C7" w:rsidRDefault="009308C7" w:rsidP="0053735A">
            <w:pPr>
              <w:jc w:val="both"/>
              <w:rPr>
                <w:sz w:val="20"/>
              </w:rPr>
            </w:pPr>
            <w:r>
              <w:rPr>
                <w:sz w:val="20"/>
              </w:rPr>
              <w:t>Planta y equipo</w:t>
            </w:r>
          </w:p>
        </w:tc>
        <w:tc>
          <w:tcPr>
            <w:tcW w:w="851" w:type="dxa"/>
          </w:tcPr>
          <w:p w:rsidR="009308C7" w:rsidRDefault="003474CA" w:rsidP="0053735A">
            <w:pPr>
              <w:jc w:val="center"/>
              <w:rPr>
                <w:sz w:val="20"/>
              </w:rPr>
            </w:pPr>
            <w:r>
              <w:rPr>
                <w:sz w:val="20"/>
              </w:rPr>
              <w:t>0.00%</w:t>
            </w:r>
          </w:p>
        </w:tc>
        <w:tc>
          <w:tcPr>
            <w:tcW w:w="992" w:type="dxa"/>
          </w:tcPr>
          <w:p w:rsidR="009308C7" w:rsidRPr="00350378" w:rsidRDefault="00D830D5" w:rsidP="0053735A">
            <w:pPr>
              <w:jc w:val="right"/>
              <w:rPr>
                <w:sz w:val="20"/>
              </w:rPr>
            </w:pPr>
            <w:r>
              <w:rPr>
                <w:sz w:val="20"/>
              </w:rPr>
              <w:t>3.</w:t>
            </w:r>
            <w:r w:rsidR="00013374">
              <w:rPr>
                <w:sz w:val="20"/>
              </w:rPr>
              <w:t>16</w:t>
            </w:r>
          </w:p>
        </w:tc>
        <w:tc>
          <w:tcPr>
            <w:tcW w:w="992" w:type="dxa"/>
          </w:tcPr>
          <w:p w:rsidR="009308C7" w:rsidRPr="00350378" w:rsidRDefault="009308C7" w:rsidP="0053735A">
            <w:pPr>
              <w:jc w:val="right"/>
              <w:rPr>
                <w:sz w:val="20"/>
              </w:rPr>
            </w:pPr>
            <w:r w:rsidRPr="00350378">
              <w:rPr>
                <w:sz w:val="20"/>
              </w:rPr>
              <w:t>0.00%</w:t>
            </w:r>
          </w:p>
        </w:tc>
        <w:tc>
          <w:tcPr>
            <w:tcW w:w="1418" w:type="dxa"/>
          </w:tcPr>
          <w:p w:rsidR="009308C7" w:rsidRPr="0009057B" w:rsidRDefault="00676E12" w:rsidP="0053735A">
            <w:pPr>
              <w:jc w:val="right"/>
              <w:rPr>
                <w:sz w:val="20"/>
              </w:rPr>
            </w:pPr>
            <w:r>
              <w:rPr>
                <w:sz w:val="20"/>
              </w:rPr>
              <w:t>2,948,049.27</w:t>
            </w:r>
          </w:p>
        </w:tc>
      </w:tr>
      <w:tr w:rsidR="009308C7">
        <w:trPr>
          <w:cantSplit/>
          <w:jc w:val="center"/>
        </w:trPr>
        <w:tc>
          <w:tcPr>
            <w:tcW w:w="3467" w:type="dxa"/>
          </w:tcPr>
          <w:p w:rsidR="009308C7" w:rsidRPr="006E01F3" w:rsidRDefault="009308C7" w:rsidP="00DA45A8">
            <w:pPr>
              <w:jc w:val="both"/>
              <w:rPr>
                <w:color w:val="0000FF"/>
                <w:sz w:val="20"/>
              </w:rPr>
            </w:pPr>
            <w:r w:rsidRPr="006E01F3">
              <w:rPr>
                <w:color w:val="0000FF"/>
                <w:sz w:val="20"/>
              </w:rPr>
              <w:t>TOTAL</w:t>
            </w:r>
          </w:p>
        </w:tc>
        <w:tc>
          <w:tcPr>
            <w:tcW w:w="1843" w:type="dxa"/>
          </w:tcPr>
          <w:p w:rsidR="009308C7" w:rsidRPr="006E01F3" w:rsidRDefault="009308C7" w:rsidP="00DA45A8">
            <w:pPr>
              <w:jc w:val="center"/>
              <w:rPr>
                <w:color w:val="0000FF"/>
                <w:sz w:val="20"/>
              </w:rPr>
            </w:pPr>
          </w:p>
        </w:tc>
        <w:tc>
          <w:tcPr>
            <w:tcW w:w="851" w:type="dxa"/>
          </w:tcPr>
          <w:p w:rsidR="009308C7" w:rsidRPr="006E01F3" w:rsidRDefault="009308C7" w:rsidP="00DA45A8">
            <w:pPr>
              <w:jc w:val="center"/>
              <w:rPr>
                <w:color w:val="0000FF"/>
                <w:sz w:val="20"/>
              </w:rPr>
            </w:pPr>
          </w:p>
        </w:tc>
        <w:tc>
          <w:tcPr>
            <w:tcW w:w="992" w:type="dxa"/>
          </w:tcPr>
          <w:p w:rsidR="009308C7" w:rsidRPr="006E01F3" w:rsidRDefault="009308C7" w:rsidP="00DA45A8">
            <w:pPr>
              <w:jc w:val="right"/>
              <w:rPr>
                <w:color w:val="0000FF"/>
                <w:sz w:val="20"/>
              </w:rPr>
            </w:pPr>
            <w:r w:rsidRPr="006E01F3">
              <w:rPr>
                <w:color w:val="0000FF"/>
                <w:sz w:val="20"/>
              </w:rPr>
              <w:t>100.00%</w:t>
            </w:r>
          </w:p>
        </w:tc>
        <w:tc>
          <w:tcPr>
            <w:tcW w:w="992" w:type="dxa"/>
          </w:tcPr>
          <w:p w:rsidR="009308C7" w:rsidRPr="006E01F3" w:rsidRDefault="00F876B6" w:rsidP="00DA45A8">
            <w:pPr>
              <w:jc w:val="right"/>
              <w:rPr>
                <w:color w:val="0000FF"/>
                <w:sz w:val="20"/>
              </w:rPr>
            </w:pPr>
            <w:r>
              <w:rPr>
                <w:color w:val="0000FF"/>
                <w:sz w:val="20"/>
              </w:rPr>
              <w:t>11.43</w:t>
            </w:r>
            <w:r w:rsidR="009308C7" w:rsidRPr="006E01F3">
              <w:rPr>
                <w:color w:val="0000FF"/>
                <w:sz w:val="20"/>
              </w:rPr>
              <w:t>%</w:t>
            </w:r>
          </w:p>
        </w:tc>
        <w:tc>
          <w:tcPr>
            <w:tcW w:w="1418" w:type="dxa"/>
          </w:tcPr>
          <w:p w:rsidR="009308C7" w:rsidRPr="006E01F3" w:rsidRDefault="00676E12" w:rsidP="00DA45A8">
            <w:pPr>
              <w:jc w:val="right"/>
              <w:rPr>
                <w:color w:val="0000FF"/>
                <w:sz w:val="20"/>
              </w:rPr>
            </w:pPr>
            <w:r>
              <w:rPr>
                <w:color w:val="0000FF"/>
                <w:sz w:val="20"/>
              </w:rPr>
              <w:t>93,188,376.05</w:t>
            </w:r>
          </w:p>
        </w:tc>
      </w:tr>
    </w:tbl>
    <w:p w:rsidR="002E3E3A" w:rsidRDefault="002E3E3A" w:rsidP="00DA45A8">
      <w:pPr>
        <w:jc w:val="both"/>
        <w:rPr>
          <w:color w:val="FF0000"/>
          <w:sz w:val="20"/>
        </w:rPr>
      </w:pPr>
    </w:p>
    <w:p w:rsidR="00BE6CE6" w:rsidRDefault="00BE6CE6">
      <w:pPr>
        <w:jc w:val="center"/>
        <w:rPr>
          <w:color w:val="FF0000"/>
          <w:sz w:val="20"/>
        </w:rPr>
      </w:pPr>
    </w:p>
    <w:p w:rsidR="002E3E3A" w:rsidRPr="00DE15C7" w:rsidRDefault="002E3E3A">
      <w:pPr>
        <w:jc w:val="center"/>
        <w:rPr>
          <w:b/>
          <w:color w:val="FF0000"/>
          <w:sz w:val="20"/>
        </w:rPr>
      </w:pPr>
      <w:r w:rsidRPr="00DE15C7">
        <w:rPr>
          <w:b/>
          <w:color w:val="FF0000"/>
          <w:sz w:val="20"/>
        </w:rPr>
        <w:t>Gráfica No. 5</w:t>
      </w:r>
    </w:p>
    <w:p w:rsidR="002E3E3A" w:rsidRPr="00DE15C7" w:rsidRDefault="002E3E3A">
      <w:pPr>
        <w:jc w:val="center"/>
        <w:rPr>
          <w:color w:val="FF0000"/>
          <w:sz w:val="20"/>
        </w:rPr>
      </w:pPr>
      <w:r w:rsidRPr="00DE15C7">
        <w:rPr>
          <w:color w:val="FF0000"/>
          <w:sz w:val="20"/>
        </w:rPr>
        <w:t>ESTRUCTURA PORCENTUAL DE LAS INVERSIONES</w:t>
      </w:r>
    </w:p>
    <w:p w:rsidR="002E3E3A" w:rsidRDefault="008B3C3C">
      <w:pPr>
        <w:jc w:val="center"/>
        <w:rPr>
          <w:i/>
          <w:color w:val="FF0000"/>
          <w:sz w:val="20"/>
        </w:rPr>
      </w:pPr>
      <w:r>
        <w:rPr>
          <w:i/>
          <w:color w:val="FF0000"/>
          <w:sz w:val="20"/>
        </w:rPr>
        <w:t>AL 31 DE DICIEMBRE DEL AÑO 20</w:t>
      </w:r>
      <w:r w:rsidR="00910F3D">
        <w:rPr>
          <w:i/>
          <w:color w:val="FF0000"/>
          <w:sz w:val="20"/>
        </w:rPr>
        <w:t>1</w:t>
      </w:r>
      <w:r>
        <w:rPr>
          <w:i/>
          <w:color w:val="FF0000"/>
          <w:sz w:val="20"/>
        </w:rPr>
        <w:t>0</w:t>
      </w:r>
    </w:p>
    <w:p w:rsidR="002E3E3A" w:rsidRDefault="002E3E3A">
      <w:pPr>
        <w:jc w:val="center"/>
        <w:rPr>
          <w:i/>
          <w:color w:val="FF0000"/>
          <w:sz w:val="20"/>
        </w:rPr>
      </w:pPr>
    </w:p>
    <w:p w:rsidR="002E3E3A" w:rsidRDefault="00744FA6">
      <w:pPr>
        <w:jc w:val="center"/>
        <w:rPr>
          <w:color w:val="FF0000"/>
        </w:rPr>
      </w:pPr>
      <w:r>
        <w:rPr>
          <w:noProof/>
          <w:color w:val="FF0000"/>
          <w:lang w:val="es-CO" w:eastAsia="es-CO"/>
        </w:rPr>
        <w:lastRenderedPageBreak/>
        <w:drawing>
          <wp:inline distT="0" distB="0" distL="0" distR="0">
            <wp:extent cx="3228340" cy="2630805"/>
            <wp:effectExtent l="0" t="0" r="0" b="0"/>
            <wp:docPr id="6" name="Objeto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E3E3A" w:rsidRDefault="002E3E3A">
      <w:pPr>
        <w:jc w:val="both"/>
        <w:rPr>
          <w:b/>
          <w:color w:val="0000FF"/>
          <w:sz w:val="20"/>
        </w:rPr>
      </w:pPr>
    </w:p>
    <w:p w:rsidR="00BE6CE6" w:rsidRDefault="00BE6CE6">
      <w:pPr>
        <w:jc w:val="both"/>
        <w:rPr>
          <w:b/>
          <w:color w:val="0000FF"/>
          <w:sz w:val="20"/>
        </w:rPr>
        <w:sectPr w:rsidR="00BE6CE6" w:rsidSect="00653FE2">
          <w:type w:val="continuous"/>
          <w:pgSz w:w="12240" w:h="15840" w:code="1"/>
          <w:pgMar w:top="1134" w:right="1134" w:bottom="1134" w:left="1134" w:header="720" w:footer="720" w:gutter="0"/>
          <w:cols w:space="720"/>
          <w:vAlign w:val="center"/>
        </w:sectPr>
      </w:pPr>
    </w:p>
    <w:p w:rsidR="002E3E3A" w:rsidRDefault="002E3E3A">
      <w:pPr>
        <w:pBdr>
          <w:top w:val="single" w:sz="6" w:space="1" w:color="auto"/>
          <w:bottom w:val="single" w:sz="6" w:space="1" w:color="auto"/>
        </w:pBdr>
        <w:spacing w:before="120" w:after="120"/>
        <w:jc w:val="both"/>
        <w:rPr>
          <w:b/>
          <w:sz w:val="20"/>
        </w:rPr>
      </w:pPr>
      <w:r>
        <w:rPr>
          <w:b/>
          <w:color w:val="800000"/>
          <w:sz w:val="20"/>
        </w:rPr>
        <w:lastRenderedPageBreak/>
        <w:t>PRESTAMOS PERSONALES</w:t>
      </w:r>
    </w:p>
    <w:p w:rsidR="00BE6CE6" w:rsidRDefault="002E3E3A">
      <w:pPr>
        <w:spacing w:before="120" w:after="120"/>
        <w:ind w:firstLine="720"/>
        <w:jc w:val="both"/>
        <w:rPr>
          <w:sz w:val="20"/>
        </w:rPr>
      </w:pPr>
      <w:r>
        <w:rPr>
          <w:sz w:val="20"/>
        </w:rPr>
        <w:t xml:space="preserve">Este servicio se presta desde julio de 1987 hasta por un monto de Lps. </w:t>
      </w:r>
      <w:r w:rsidR="00546B74">
        <w:rPr>
          <w:sz w:val="20"/>
        </w:rPr>
        <w:t>10</w:t>
      </w:r>
      <w:r>
        <w:rPr>
          <w:sz w:val="20"/>
        </w:rPr>
        <w:t>0,000.00, y sirve para que el Periodista afiliado al Instituto atienda sus necesidades más inmediatas en las condiciones más favorables posibles.</w:t>
      </w:r>
      <w:r w:rsidR="00B76974">
        <w:rPr>
          <w:sz w:val="20"/>
        </w:rPr>
        <w:t xml:space="preserve"> Cada préstamo que se otorga debe cumplir con los requisitos exigidos por la Ley y se documentan con pagares y letras de cambios debidamente firmadas por el prestatario y sus dos avales solidarios.</w:t>
      </w:r>
      <w:r>
        <w:rPr>
          <w:sz w:val="20"/>
        </w:rPr>
        <w:t xml:space="preserve"> Dentro del marco global de las inversiones financieras, los préstamos personales aprobados hasta el 31 de dic</w:t>
      </w:r>
      <w:r w:rsidR="0012742E">
        <w:rPr>
          <w:sz w:val="20"/>
        </w:rPr>
        <w:t>iembre de 2010</w:t>
      </w:r>
      <w:r>
        <w:rPr>
          <w:sz w:val="20"/>
        </w:rPr>
        <w:t xml:space="preserve">, representan el </w:t>
      </w:r>
      <w:r w:rsidR="006B1D50" w:rsidRPr="006B1D50">
        <w:rPr>
          <w:sz w:val="20"/>
        </w:rPr>
        <w:t>4.59</w:t>
      </w:r>
      <w:r w:rsidRPr="005D3C8C">
        <w:rPr>
          <w:sz w:val="20"/>
        </w:rPr>
        <w:t>%</w:t>
      </w:r>
      <w:r w:rsidRPr="00207D93">
        <w:rPr>
          <w:sz w:val="20"/>
        </w:rPr>
        <w:t>.</w:t>
      </w:r>
      <w:r>
        <w:rPr>
          <w:sz w:val="20"/>
        </w:rPr>
        <w:t xml:space="preserve"> En términos numéricos, esto significa, la aprobación de </w:t>
      </w:r>
      <w:r w:rsidR="006B1D50" w:rsidRPr="006B1D50">
        <w:rPr>
          <w:sz w:val="20"/>
        </w:rPr>
        <w:t>90</w:t>
      </w:r>
      <w:r w:rsidR="00A66E01">
        <w:rPr>
          <w:sz w:val="20"/>
        </w:rPr>
        <w:t>3</w:t>
      </w:r>
      <w:r w:rsidRPr="006B1D50">
        <w:rPr>
          <w:sz w:val="20"/>
        </w:rPr>
        <w:t xml:space="preserve">préstamos por un monto global de Lps. </w:t>
      </w:r>
      <w:r w:rsidR="006B1D50" w:rsidRPr="006B1D50">
        <w:rPr>
          <w:sz w:val="20"/>
        </w:rPr>
        <w:t>7,0</w:t>
      </w:r>
      <w:r w:rsidR="00A66E01">
        <w:rPr>
          <w:sz w:val="20"/>
        </w:rPr>
        <w:t>62</w:t>
      </w:r>
      <w:r w:rsidR="006B1D50" w:rsidRPr="006B1D50">
        <w:rPr>
          <w:sz w:val="20"/>
        </w:rPr>
        <w:t>,8</w:t>
      </w:r>
      <w:r w:rsidR="00A66E01">
        <w:rPr>
          <w:sz w:val="20"/>
        </w:rPr>
        <w:t>36</w:t>
      </w:r>
      <w:r w:rsidR="006B1D50" w:rsidRPr="006B1D50">
        <w:rPr>
          <w:sz w:val="20"/>
        </w:rPr>
        <w:t>.09</w:t>
      </w:r>
      <w:r>
        <w:rPr>
          <w:sz w:val="20"/>
        </w:rPr>
        <w:t xml:space="preserve"> (ver cuadro y gráfica No. 6)</w:t>
      </w:r>
    </w:p>
    <w:p w:rsidR="00F56399" w:rsidRDefault="00F56399" w:rsidP="00870B99">
      <w:pPr>
        <w:jc w:val="center"/>
        <w:rPr>
          <w:color w:val="0000FF"/>
          <w:sz w:val="20"/>
        </w:rPr>
      </w:pPr>
    </w:p>
    <w:p w:rsidR="00F56399" w:rsidRDefault="00DE15C7" w:rsidP="00F56399">
      <w:pPr>
        <w:jc w:val="center"/>
        <w:rPr>
          <w:b/>
          <w:color w:val="FF0000"/>
          <w:sz w:val="20"/>
        </w:rPr>
      </w:pPr>
      <w:r>
        <w:rPr>
          <w:b/>
          <w:color w:val="FF0000"/>
          <w:sz w:val="20"/>
        </w:rPr>
        <w:br w:type="column"/>
      </w:r>
      <w:r w:rsidR="00F56399">
        <w:rPr>
          <w:b/>
          <w:color w:val="FF0000"/>
          <w:sz w:val="20"/>
        </w:rPr>
        <w:lastRenderedPageBreak/>
        <w:t>Gráfica No. 6</w:t>
      </w:r>
    </w:p>
    <w:p w:rsidR="00F56399" w:rsidRPr="00DE15C7" w:rsidRDefault="00F56399" w:rsidP="00F56399">
      <w:pPr>
        <w:jc w:val="center"/>
        <w:rPr>
          <w:color w:val="FF0000"/>
          <w:sz w:val="20"/>
        </w:rPr>
      </w:pPr>
      <w:r w:rsidRPr="00DE15C7">
        <w:rPr>
          <w:color w:val="FF0000"/>
          <w:sz w:val="20"/>
        </w:rPr>
        <w:t>PRESTAMOS PERSONALES OTORGADOS</w:t>
      </w:r>
    </w:p>
    <w:p w:rsidR="00F56399" w:rsidRDefault="00F56399" w:rsidP="00F56399">
      <w:pPr>
        <w:jc w:val="center"/>
        <w:rPr>
          <w:color w:val="FF0000"/>
          <w:sz w:val="20"/>
        </w:rPr>
      </w:pPr>
      <w:r>
        <w:rPr>
          <w:color w:val="FF0000"/>
          <w:sz w:val="20"/>
        </w:rPr>
        <w:t>Mayo 1987 - Diciembre 2</w:t>
      </w:r>
      <w:r w:rsidR="000361F5">
        <w:rPr>
          <w:color w:val="FF0000"/>
          <w:sz w:val="20"/>
        </w:rPr>
        <w:t>0</w:t>
      </w:r>
      <w:r w:rsidR="00910F3D">
        <w:rPr>
          <w:color w:val="FF0000"/>
          <w:sz w:val="20"/>
        </w:rPr>
        <w:t>1</w:t>
      </w:r>
      <w:r w:rsidR="000361F5">
        <w:rPr>
          <w:color w:val="FF0000"/>
          <w:sz w:val="20"/>
        </w:rPr>
        <w:t>0</w:t>
      </w:r>
    </w:p>
    <w:p w:rsidR="00F56399" w:rsidRDefault="00744FA6" w:rsidP="00F56399">
      <w:pPr>
        <w:spacing w:before="120" w:after="120"/>
        <w:ind w:firstLine="720"/>
      </w:pPr>
      <w:r>
        <w:rPr>
          <w:noProof/>
          <w:lang w:val="es-CO" w:eastAsia="es-CO"/>
        </w:rPr>
        <w:drawing>
          <wp:inline distT="0" distB="0" distL="0" distR="0">
            <wp:extent cx="2482850" cy="1245235"/>
            <wp:effectExtent l="0" t="0" r="0" b="0"/>
            <wp:docPr id="7" name="Objeto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53FE2" w:rsidRDefault="00653FE2" w:rsidP="00870B99">
      <w:pPr>
        <w:jc w:val="center"/>
        <w:rPr>
          <w:color w:val="0000FF"/>
          <w:sz w:val="20"/>
        </w:rPr>
        <w:sectPr w:rsidR="00653FE2" w:rsidSect="00653FE2">
          <w:type w:val="continuous"/>
          <w:pgSz w:w="12240" w:h="15840" w:code="1"/>
          <w:pgMar w:top="1134" w:right="1134" w:bottom="1134" w:left="1134" w:header="720" w:footer="720" w:gutter="0"/>
          <w:cols w:num="2" w:space="720"/>
          <w:vAlign w:val="center"/>
        </w:sectPr>
      </w:pPr>
    </w:p>
    <w:p w:rsidR="00870B99" w:rsidRPr="00653FE2" w:rsidRDefault="00870B99" w:rsidP="00870B99">
      <w:pPr>
        <w:jc w:val="center"/>
        <w:rPr>
          <w:b/>
          <w:color w:val="0000FF"/>
          <w:sz w:val="20"/>
        </w:rPr>
      </w:pPr>
      <w:r w:rsidRPr="00653FE2">
        <w:rPr>
          <w:b/>
          <w:color w:val="0000FF"/>
          <w:sz w:val="20"/>
        </w:rPr>
        <w:lastRenderedPageBreak/>
        <w:t>Cuadro No. 6</w:t>
      </w:r>
    </w:p>
    <w:p w:rsidR="00870B99" w:rsidRDefault="00870B99" w:rsidP="00870B99">
      <w:pPr>
        <w:jc w:val="center"/>
        <w:rPr>
          <w:color w:val="0000FF"/>
          <w:sz w:val="20"/>
        </w:rPr>
      </w:pPr>
      <w:r>
        <w:rPr>
          <w:color w:val="0000FF"/>
          <w:sz w:val="20"/>
        </w:rPr>
        <w:t>Préstamos Personales Aprobados</w:t>
      </w:r>
    </w:p>
    <w:p w:rsidR="00870B99" w:rsidRDefault="00DD46FE" w:rsidP="00870B99">
      <w:pPr>
        <w:jc w:val="center"/>
        <w:rPr>
          <w:color w:val="0000FF"/>
          <w:sz w:val="20"/>
        </w:rPr>
      </w:pPr>
      <w:r>
        <w:rPr>
          <w:color w:val="0000FF"/>
          <w:sz w:val="20"/>
        </w:rPr>
        <w:t>Mayo 1987  a Diciembre 20</w:t>
      </w:r>
      <w:r w:rsidR="00910F3D">
        <w:rPr>
          <w:color w:val="0000FF"/>
          <w:sz w:val="20"/>
        </w:rPr>
        <w:t>1</w:t>
      </w:r>
      <w:r>
        <w:rPr>
          <w:color w:val="0000FF"/>
          <w:sz w:val="20"/>
        </w:rPr>
        <w:t>0</w:t>
      </w:r>
    </w:p>
    <w:p w:rsidR="00870B99" w:rsidRDefault="00870B99" w:rsidP="00870B99">
      <w:pPr>
        <w:jc w:val="center"/>
        <w:rPr>
          <w:color w:val="0000FF"/>
          <w:sz w:val="20"/>
        </w:rPr>
      </w:pPr>
      <w:r>
        <w:rPr>
          <w:color w:val="0000FF"/>
          <w:sz w:val="20"/>
        </w:rPr>
        <w:t>(en lempiras)</w:t>
      </w:r>
    </w:p>
    <w:p w:rsidR="00653FE2" w:rsidRDefault="00653FE2" w:rsidP="00870B99">
      <w:pPr>
        <w:jc w:val="center"/>
        <w:rPr>
          <w:color w:val="0000FF"/>
          <w:sz w:val="20"/>
        </w:rPr>
      </w:pPr>
    </w:p>
    <w:tbl>
      <w:tblPr>
        <w:tblW w:w="0" w:type="auto"/>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tblPr>
      <w:tblGrid>
        <w:gridCol w:w="2217"/>
        <w:gridCol w:w="1134"/>
        <w:gridCol w:w="1419"/>
      </w:tblGrid>
      <w:tr w:rsidR="00870B99" w:rsidRPr="00E52801">
        <w:trPr>
          <w:trHeight w:hRule="exact" w:val="260"/>
        </w:trPr>
        <w:tc>
          <w:tcPr>
            <w:tcW w:w="2217" w:type="dxa"/>
          </w:tcPr>
          <w:p w:rsidR="00870B99" w:rsidRPr="006E01F3" w:rsidRDefault="00870B99" w:rsidP="00F830A9">
            <w:pPr>
              <w:jc w:val="center"/>
              <w:rPr>
                <w:b/>
                <w:i/>
                <w:color w:val="0000FF"/>
                <w:sz w:val="18"/>
                <w:szCs w:val="18"/>
              </w:rPr>
            </w:pPr>
            <w:r w:rsidRPr="006E01F3">
              <w:rPr>
                <w:b/>
                <w:color w:val="0000FF"/>
                <w:sz w:val="18"/>
                <w:szCs w:val="18"/>
              </w:rPr>
              <w:t>PERIODO</w:t>
            </w:r>
          </w:p>
        </w:tc>
        <w:tc>
          <w:tcPr>
            <w:tcW w:w="1134" w:type="dxa"/>
          </w:tcPr>
          <w:p w:rsidR="00870B99" w:rsidRPr="006E01F3" w:rsidRDefault="00870B99" w:rsidP="00F830A9">
            <w:pPr>
              <w:jc w:val="center"/>
              <w:rPr>
                <w:b/>
                <w:i/>
                <w:color w:val="0000FF"/>
                <w:sz w:val="18"/>
                <w:szCs w:val="18"/>
              </w:rPr>
            </w:pPr>
            <w:r w:rsidRPr="006E01F3">
              <w:rPr>
                <w:b/>
                <w:color w:val="0000FF"/>
                <w:sz w:val="18"/>
                <w:szCs w:val="18"/>
              </w:rPr>
              <w:t>NUMERO</w:t>
            </w:r>
          </w:p>
        </w:tc>
        <w:tc>
          <w:tcPr>
            <w:tcW w:w="1419" w:type="dxa"/>
          </w:tcPr>
          <w:p w:rsidR="00870B99" w:rsidRPr="006E01F3" w:rsidRDefault="00870B99" w:rsidP="00F830A9">
            <w:pPr>
              <w:jc w:val="center"/>
              <w:rPr>
                <w:b/>
                <w:color w:val="0000FF"/>
                <w:sz w:val="18"/>
                <w:szCs w:val="18"/>
              </w:rPr>
            </w:pPr>
            <w:r w:rsidRPr="006E01F3">
              <w:rPr>
                <w:b/>
                <w:color w:val="0000FF"/>
                <w:sz w:val="18"/>
                <w:szCs w:val="18"/>
              </w:rPr>
              <w:t>APROBADO</w:t>
            </w:r>
          </w:p>
          <w:p w:rsidR="00870B99" w:rsidRPr="006E01F3" w:rsidRDefault="00870B99" w:rsidP="00F830A9">
            <w:pPr>
              <w:jc w:val="center"/>
              <w:rPr>
                <w:b/>
                <w:i/>
                <w:color w:val="0000FF"/>
                <w:sz w:val="18"/>
                <w:szCs w:val="18"/>
              </w:rPr>
            </w:pP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Mayo  - Diciembre,1987</w:t>
            </w:r>
          </w:p>
        </w:tc>
        <w:tc>
          <w:tcPr>
            <w:tcW w:w="1134" w:type="dxa"/>
          </w:tcPr>
          <w:p w:rsidR="00870B99" w:rsidRPr="0038321D" w:rsidRDefault="00870B99" w:rsidP="00F830A9">
            <w:pPr>
              <w:jc w:val="center"/>
              <w:rPr>
                <w:i/>
                <w:sz w:val="18"/>
                <w:szCs w:val="18"/>
              </w:rPr>
            </w:pPr>
            <w:r w:rsidRPr="0038321D">
              <w:rPr>
                <w:i/>
                <w:sz w:val="18"/>
                <w:szCs w:val="18"/>
              </w:rPr>
              <w:t>38</w:t>
            </w:r>
          </w:p>
        </w:tc>
        <w:tc>
          <w:tcPr>
            <w:tcW w:w="1419" w:type="dxa"/>
          </w:tcPr>
          <w:p w:rsidR="00870B99" w:rsidRPr="0038321D" w:rsidRDefault="00870B99" w:rsidP="00F830A9">
            <w:pPr>
              <w:jc w:val="right"/>
              <w:rPr>
                <w:i/>
                <w:sz w:val="18"/>
                <w:szCs w:val="18"/>
              </w:rPr>
            </w:pPr>
            <w:r w:rsidRPr="0038321D">
              <w:rPr>
                <w:i/>
                <w:sz w:val="18"/>
                <w:szCs w:val="18"/>
              </w:rPr>
              <w:t>208,192.00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Diciembre,1988</w:t>
            </w:r>
          </w:p>
        </w:tc>
        <w:tc>
          <w:tcPr>
            <w:tcW w:w="1134" w:type="dxa"/>
          </w:tcPr>
          <w:p w:rsidR="00870B99" w:rsidRPr="0038321D" w:rsidRDefault="00870B99" w:rsidP="00F830A9">
            <w:pPr>
              <w:jc w:val="center"/>
              <w:rPr>
                <w:sz w:val="18"/>
                <w:szCs w:val="18"/>
              </w:rPr>
            </w:pPr>
            <w:r w:rsidRPr="0038321D">
              <w:rPr>
                <w:sz w:val="18"/>
                <w:szCs w:val="18"/>
              </w:rPr>
              <w:t>62</w:t>
            </w:r>
          </w:p>
        </w:tc>
        <w:tc>
          <w:tcPr>
            <w:tcW w:w="1419" w:type="dxa"/>
          </w:tcPr>
          <w:p w:rsidR="00870B99" w:rsidRPr="0038321D" w:rsidRDefault="00870B99" w:rsidP="00F830A9">
            <w:pPr>
              <w:jc w:val="right"/>
              <w:rPr>
                <w:sz w:val="18"/>
                <w:szCs w:val="18"/>
              </w:rPr>
            </w:pPr>
            <w:r w:rsidRPr="0038321D">
              <w:rPr>
                <w:sz w:val="18"/>
                <w:szCs w:val="18"/>
              </w:rPr>
              <w:t>339,690.00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Diciembre,1989</w:t>
            </w:r>
          </w:p>
        </w:tc>
        <w:tc>
          <w:tcPr>
            <w:tcW w:w="1134" w:type="dxa"/>
          </w:tcPr>
          <w:p w:rsidR="00870B99" w:rsidRPr="0038321D" w:rsidRDefault="00870B99" w:rsidP="00F830A9">
            <w:pPr>
              <w:jc w:val="center"/>
              <w:rPr>
                <w:sz w:val="18"/>
                <w:szCs w:val="18"/>
              </w:rPr>
            </w:pPr>
            <w:r w:rsidRPr="0038321D">
              <w:rPr>
                <w:sz w:val="18"/>
                <w:szCs w:val="18"/>
              </w:rPr>
              <w:t>54</w:t>
            </w:r>
          </w:p>
        </w:tc>
        <w:tc>
          <w:tcPr>
            <w:tcW w:w="1419" w:type="dxa"/>
          </w:tcPr>
          <w:p w:rsidR="00870B99" w:rsidRPr="0038321D" w:rsidRDefault="00870B99" w:rsidP="00F830A9">
            <w:pPr>
              <w:jc w:val="right"/>
              <w:rPr>
                <w:sz w:val="18"/>
                <w:szCs w:val="18"/>
              </w:rPr>
            </w:pPr>
            <w:r w:rsidRPr="0038321D">
              <w:rPr>
                <w:sz w:val="18"/>
                <w:szCs w:val="18"/>
              </w:rPr>
              <w:t>334,422.00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Diciembre,1990</w:t>
            </w:r>
          </w:p>
        </w:tc>
        <w:tc>
          <w:tcPr>
            <w:tcW w:w="1134" w:type="dxa"/>
          </w:tcPr>
          <w:p w:rsidR="00870B99" w:rsidRPr="0038321D" w:rsidRDefault="00870B99" w:rsidP="00F830A9">
            <w:pPr>
              <w:jc w:val="center"/>
              <w:rPr>
                <w:sz w:val="18"/>
                <w:szCs w:val="18"/>
              </w:rPr>
            </w:pPr>
            <w:r w:rsidRPr="0038321D">
              <w:rPr>
                <w:sz w:val="18"/>
                <w:szCs w:val="18"/>
              </w:rPr>
              <w:t>86</w:t>
            </w:r>
          </w:p>
        </w:tc>
        <w:tc>
          <w:tcPr>
            <w:tcW w:w="1419" w:type="dxa"/>
          </w:tcPr>
          <w:p w:rsidR="00870B99" w:rsidRPr="0038321D" w:rsidRDefault="00870B99" w:rsidP="00F830A9">
            <w:pPr>
              <w:jc w:val="right"/>
              <w:rPr>
                <w:sz w:val="18"/>
                <w:szCs w:val="18"/>
              </w:rPr>
            </w:pPr>
            <w:r w:rsidRPr="0038321D">
              <w:rPr>
                <w:sz w:val="18"/>
                <w:szCs w:val="18"/>
              </w:rPr>
              <w:t>536,126.98</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Diciembre,1991</w:t>
            </w:r>
          </w:p>
        </w:tc>
        <w:tc>
          <w:tcPr>
            <w:tcW w:w="1134" w:type="dxa"/>
          </w:tcPr>
          <w:p w:rsidR="00870B99" w:rsidRPr="0038321D" w:rsidRDefault="00870B99" w:rsidP="00F830A9">
            <w:pPr>
              <w:jc w:val="center"/>
              <w:rPr>
                <w:sz w:val="18"/>
                <w:szCs w:val="18"/>
              </w:rPr>
            </w:pPr>
            <w:r w:rsidRPr="0038321D">
              <w:rPr>
                <w:sz w:val="18"/>
                <w:szCs w:val="18"/>
              </w:rPr>
              <w:t>82</w:t>
            </w:r>
          </w:p>
        </w:tc>
        <w:tc>
          <w:tcPr>
            <w:tcW w:w="1419" w:type="dxa"/>
          </w:tcPr>
          <w:p w:rsidR="00870B99" w:rsidRPr="0038321D" w:rsidRDefault="00870B99" w:rsidP="00F830A9">
            <w:pPr>
              <w:jc w:val="right"/>
              <w:rPr>
                <w:sz w:val="18"/>
                <w:szCs w:val="18"/>
              </w:rPr>
            </w:pPr>
            <w:r w:rsidRPr="0038321D">
              <w:rPr>
                <w:sz w:val="18"/>
                <w:szCs w:val="18"/>
              </w:rPr>
              <w:t>546,813.66</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Diciembre,1992</w:t>
            </w:r>
          </w:p>
        </w:tc>
        <w:tc>
          <w:tcPr>
            <w:tcW w:w="1134" w:type="dxa"/>
          </w:tcPr>
          <w:p w:rsidR="00870B99" w:rsidRPr="0038321D" w:rsidRDefault="00870B99" w:rsidP="00F830A9">
            <w:pPr>
              <w:jc w:val="center"/>
              <w:rPr>
                <w:sz w:val="18"/>
                <w:szCs w:val="18"/>
              </w:rPr>
            </w:pPr>
            <w:r w:rsidRPr="0038321D">
              <w:rPr>
                <w:sz w:val="18"/>
                <w:szCs w:val="18"/>
              </w:rPr>
              <w:t>71</w:t>
            </w:r>
          </w:p>
        </w:tc>
        <w:tc>
          <w:tcPr>
            <w:tcW w:w="1419" w:type="dxa"/>
          </w:tcPr>
          <w:p w:rsidR="00870B99" w:rsidRPr="0038321D" w:rsidRDefault="00870B99" w:rsidP="00F830A9">
            <w:pPr>
              <w:jc w:val="right"/>
              <w:rPr>
                <w:sz w:val="18"/>
                <w:szCs w:val="18"/>
              </w:rPr>
            </w:pPr>
            <w:r w:rsidRPr="0038321D">
              <w:rPr>
                <w:sz w:val="18"/>
                <w:szCs w:val="18"/>
              </w:rPr>
              <w:t>429,401.19</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Diciembre,1993</w:t>
            </w:r>
          </w:p>
        </w:tc>
        <w:tc>
          <w:tcPr>
            <w:tcW w:w="1134" w:type="dxa"/>
          </w:tcPr>
          <w:p w:rsidR="00870B99" w:rsidRPr="0038321D" w:rsidRDefault="00870B99" w:rsidP="00F830A9">
            <w:pPr>
              <w:jc w:val="center"/>
              <w:rPr>
                <w:sz w:val="18"/>
                <w:szCs w:val="18"/>
              </w:rPr>
            </w:pPr>
            <w:r w:rsidRPr="0038321D">
              <w:rPr>
                <w:sz w:val="18"/>
                <w:szCs w:val="18"/>
              </w:rPr>
              <w:t>50</w:t>
            </w:r>
          </w:p>
        </w:tc>
        <w:tc>
          <w:tcPr>
            <w:tcW w:w="1419" w:type="dxa"/>
          </w:tcPr>
          <w:p w:rsidR="00870B99" w:rsidRPr="0038321D" w:rsidRDefault="00870B99" w:rsidP="00F830A9">
            <w:pPr>
              <w:jc w:val="right"/>
              <w:rPr>
                <w:sz w:val="18"/>
                <w:szCs w:val="18"/>
              </w:rPr>
            </w:pPr>
            <w:r w:rsidRPr="0038321D">
              <w:rPr>
                <w:sz w:val="18"/>
                <w:szCs w:val="18"/>
              </w:rPr>
              <w:t>310,381.18</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Diciembre,1994</w:t>
            </w:r>
          </w:p>
        </w:tc>
        <w:tc>
          <w:tcPr>
            <w:tcW w:w="1134" w:type="dxa"/>
          </w:tcPr>
          <w:p w:rsidR="00870B99" w:rsidRPr="0038321D" w:rsidRDefault="00870B99" w:rsidP="00F830A9">
            <w:pPr>
              <w:jc w:val="center"/>
              <w:rPr>
                <w:sz w:val="18"/>
                <w:szCs w:val="18"/>
              </w:rPr>
            </w:pPr>
            <w:r w:rsidRPr="0038321D">
              <w:rPr>
                <w:sz w:val="18"/>
                <w:szCs w:val="18"/>
              </w:rPr>
              <w:t>61</w:t>
            </w:r>
          </w:p>
        </w:tc>
        <w:tc>
          <w:tcPr>
            <w:tcW w:w="1419" w:type="dxa"/>
          </w:tcPr>
          <w:p w:rsidR="00870B99" w:rsidRPr="0038321D" w:rsidRDefault="00870B99" w:rsidP="00F830A9">
            <w:pPr>
              <w:jc w:val="right"/>
              <w:rPr>
                <w:sz w:val="18"/>
                <w:szCs w:val="18"/>
              </w:rPr>
            </w:pPr>
            <w:r w:rsidRPr="0038321D">
              <w:rPr>
                <w:sz w:val="18"/>
                <w:szCs w:val="18"/>
              </w:rPr>
              <w:t>413,058.33</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Diciembre,1995</w:t>
            </w:r>
          </w:p>
        </w:tc>
        <w:tc>
          <w:tcPr>
            <w:tcW w:w="1134" w:type="dxa"/>
          </w:tcPr>
          <w:p w:rsidR="00870B99" w:rsidRPr="0038321D" w:rsidRDefault="00870B99" w:rsidP="00F830A9">
            <w:pPr>
              <w:jc w:val="center"/>
              <w:rPr>
                <w:sz w:val="18"/>
                <w:szCs w:val="18"/>
              </w:rPr>
            </w:pPr>
            <w:r w:rsidRPr="0038321D">
              <w:rPr>
                <w:sz w:val="18"/>
                <w:szCs w:val="18"/>
              </w:rPr>
              <w:t>71</w:t>
            </w:r>
          </w:p>
        </w:tc>
        <w:tc>
          <w:tcPr>
            <w:tcW w:w="1419" w:type="dxa"/>
          </w:tcPr>
          <w:p w:rsidR="00870B99" w:rsidRPr="0038321D" w:rsidRDefault="00870B99" w:rsidP="00F830A9">
            <w:pPr>
              <w:jc w:val="right"/>
              <w:rPr>
                <w:sz w:val="18"/>
                <w:szCs w:val="18"/>
              </w:rPr>
            </w:pPr>
            <w:r w:rsidRPr="0038321D">
              <w:rPr>
                <w:sz w:val="18"/>
                <w:szCs w:val="18"/>
              </w:rPr>
              <w:t>543,738.60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Diciembre,1996</w:t>
            </w:r>
          </w:p>
        </w:tc>
        <w:tc>
          <w:tcPr>
            <w:tcW w:w="1134" w:type="dxa"/>
          </w:tcPr>
          <w:p w:rsidR="00870B99" w:rsidRPr="0038321D" w:rsidRDefault="00870B99" w:rsidP="00F830A9">
            <w:pPr>
              <w:jc w:val="center"/>
              <w:rPr>
                <w:sz w:val="18"/>
                <w:szCs w:val="18"/>
              </w:rPr>
            </w:pPr>
            <w:r w:rsidRPr="0038321D">
              <w:rPr>
                <w:sz w:val="18"/>
                <w:szCs w:val="18"/>
              </w:rPr>
              <w:t>57</w:t>
            </w:r>
          </w:p>
        </w:tc>
        <w:tc>
          <w:tcPr>
            <w:tcW w:w="1419" w:type="dxa"/>
          </w:tcPr>
          <w:p w:rsidR="00870B99" w:rsidRPr="0038321D" w:rsidRDefault="00870B99" w:rsidP="00F830A9">
            <w:pPr>
              <w:jc w:val="right"/>
              <w:rPr>
                <w:sz w:val="18"/>
                <w:szCs w:val="18"/>
              </w:rPr>
            </w:pPr>
            <w:r w:rsidRPr="0038321D">
              <w:rPr>
                <w:sz w:val="18"/>
                <w:szCs w:val="18"/>
              </w:rPr>
              <w:t>363,710.24</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sz w:val="18"/>
                <w:szCs w:val="18"/>
              </w:rPr>
            </w:pPr>
            <w:r w:rsidRPr="0038321D">
              <w:rPr>
                <w:i/>
                <w:sz w:val="18"/>
                <w:szCs w:val="18"/>
              </w:rPr>
              <w:t xml:space="preserve">Enero </w:t>
            </w:r>
            <w:r w:rsidR="00B93B87">
              <w:rPr>
                <w:i/>
                <w:sz w:val="18"/>
                <w:szCs w:val="18"/>
              </w:rPr>
              <w:t>–</w:t>
            </w:r>
            <w:r w:rsidRPr="0038321D">
              <w:rPr>
                <w:i/>
                <w:sz w:val="18"/>
                <w:szCs w:val="18"/>
              </w:rPr>
              <w:t xml:space="preserve"> Diciembre,1997</w:t>
            </w:r>
          </w:p>
        </w:tc>
        <w:tc>
          <w:tcPr>
            <w:tcW w:w="1134" w:type="dxa"/>
          </w:tcPr>
          <w:p w:rsidR="00870B99" w:rsidRPr="0038321D" w:rsidRDefault="00870B99" w:rsidP="00F830A9">
            <w:pPr>
              <w:jc w:val="center"/>
              <w:rPr>
                <w:sz w:val="18"/>
                <w:szCs w:val="18"/>
              </w:rPr>
            </w:pPr>
            <w:r w:rsidRPr="0038321D">
              <w:rPr>
                <w:sz w:val="18"/>
                <w:szCs w:val="18"/>
              </w:rPr>
              <w:t>42</w:t>
            </w:r>
          </w:p>
        </w:tc>
        <w:tc>
          <w:tcPr>
            <w:tcW w:w="1419" w:type="dxa"/>
          </w:tcPr>
          <w:p w:rsidR="00870B99" w:rsidRPr="0038321D" w:rsidRDefault="00870B99" w:rsidP="00F830A9">
            <w:pPr>
              <w:jc w:val="right"/>
              <w:rPr>
                <w:sz w:val="18"/>
                <w:szCs w:val="18"/>
              </w:rPr>
            </w:pPr>
            <w:r w:rsidRPr="0038321D">
              <w:rPr>
                <w:sz w:val="18"/>
                <w:szCs w:val="18"/>
              </w:rPr>
              <w:t>311,175.34</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 xml:space="preserve">Enero </w:t>
            </w:r>
            <w:r w:rsidR="00B93B87">
              <w:rPr>
                <w:i/>
                <w:sz w:val="18"/>
                <w:szCs w:val="18"/>
              </w:rPr>
              <w:t>–</w:t>
            </w:r>
            <w:r w:rsidRPr="0038321D">
              <w:rPr>
                <w:i/>
                <w:sz w:val="18"/>
                <w:szCs w:val="18"/>
              </w:rPr>
              <w:t xml:space="preserve"> Diciembre,1998</w:t>
            </w:r>
          </w:p>
        </w:tc>
        <w:tc>
          <w:tcPr>
            <w:tcW w:w="1134" w:type="dxa"/>
          </w:tcPr>
          <w:p w:rsidR="00870B99" w:rsidRPr="0038321D" w:rsidRDefault="00870B99" w:rsidP="00F830A9">
            <w:pPr>
              <w:jc w:val="center"/>
              <w:rPr>
                <w:sz w:val="18"/>
                <w:szCs w:val="18"/>
              </w:rPr>
            </w:pPr>
            <w:r w:rsidRPr="0038321D">
              <w:rPr>
                <w:sz w:val="18"/>
                <w:szCs w:val="18"/>
              </w:rPr>
              <w:t>38</w:t>
            </w:r>
          </w:p>
        </w:tc>
        <w:tc>
          <w:tcPr>
            <w:tcW w:w="1419" w:type="dxa"/>
          </w:tcPr>
          <w:p w:rsidR="00870B99" w:rsidRPr="0038321D" w:rsidRDefault="00870B99" w:rsidP="00F830A9">
            <w:pPr>
              <w:jc w:val="right"/>
              <w:rPr>
                <w:sz w:val="18"/>
                <w:szCs w:val="18"/>
              </w:rPr>
            </w:pPr>
            <w:r w:rsidRPr="0038321D">
              <w:rPr>
                <w:sz w:val="18"/>
                <w:szCs w:val="18"/>
              </w:rPr>
              <w:t>378,934.90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 xml:space="preserve">Enero </w:t>
            </w:r>
            <w:r w:rsidR="00B93B87">
              <w:rPr>
                <w:i/>
                <w:sz w:val="18"/>
                <w:szCs w:val="18"/>
              </w:rPr>
              <w:t>–</w:t>
            </w:r>
            <w:r w:rsidRPr="0038321D">
              <w:rPr>
                <w:i/>
                <w:sz w:val="18"/>
                <w:szCs w:val="18"/>
              </w:rPr>
              <w:t xml:space="preserve"> Diciembre,1999</w:t>
            </w:r>
          </w:p>
        </w:tc>
        <w:tc>
          <w:tcPr>
            <w:tcW w:w="1134" w:type="dxa"/>
          </w:tcPr>
          <w:p w:rsidR="00870B99" w:rsidRPr="0038321D" w:rsidRDefault="00870B99" w:rsidP="00F830A9">
            <w:pPr>
              <w:jc w:val="center"/>
              <w:rPr>
                <w:sz w:val="18"/>
                <w:szCs w:val="18"/>
              </w:rPr>
            </w:pPr>
            <w:r w:rsidRPr="0038321D">
              <w:rPr>
                <w:sz w:val="18"/>
                <w:szCs w:val="18"/>
              </w:rPr>
              <w:t>28</w:t>
            </w:r>
          </w:p>
        </w:tc>
        <w:tc>
          <w:tcPr>
            <w:tcW w:w="1419" w:type="dxa"/>
          </w:tcPr>
          <w:p w:rsidR="00870B99" w:rsidRPr="0038321D" w:rsidRDefault="00870B99" w:rsidP="00F830A9">
            <w:pPr>
              <w:jc w:val="right"/>
              <w:rPr>
                <w:sz w:val="18"/>
                <w:szCs w:val="18"/>
              </w:rPr>
            </w:pPr>
            <w:r w:rsidRPr="0038321D">
              <w:rPr>
                <w:sz w:val="18"/>
                <w:szCs w:val="18"/>
              </w:rPr>
              <w:t>261,544.98</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 xml:space="preserve">Enero </w:t>
            </w:r>
            <w:r w:rsidR="00B93B87">
              <w:rPr>
                <w:i/>
                <w:sz w:val="18"/>
                <w:szCs w:val="18"/>
              </w:rPr>
              <w:t>–</w:t>
            </w:r>
            <w:r w:rsidRPr="0038321D">
              <w:rPr>
                <w:i/>
                <w:sz w:val="18"/>
                <w:szCs w:val="18"/>
              </w:rPr>
              <w:t xml:space="preserve"> Diciembre,2000</w:t>
            </w:r>
          </w:p>
        </w:tc>
        <w:tc>
          <w:tcPr>
            <w:tcW w:w="1134" w:type="dxa"/>
          </w:tcPr>
          <w:p w:rsidR="00870B99" w:rsidRPr="0038321D" w:rsidRDefault="00870B99" w:rsidP="00F830A9">
            <w:pPr>
              <w:jc w:val="center"/>
              <w:rPr>
                <w:sz w:val="18"/>
                <w:szCs w:val="18"/>
              </w:rPr>
            </w:pPr>
            <w:r w:rsidRPr="0038321D">
              <w:rPr>
                <w:sz w:val="18"/>
                <w:szCs w:val="18"/>
              </w:rPr>
              <w:t>19</w:t>
            </w:r>
          </w:p>
        </w:tc>
        <w:tc>
          <w:tcPr>
            <w:tcW w:w="1419" w:type="dxa"/>
          </w:tcPr>
          <w:p w:rsidR="00870B99" w:rsidRPr="0038321D" w:rsidRDefault="00870B99" w:rsidP="00F830A9">
            <w:pPr>
              <w:jc w:val="right"/>
              <w:rPr>
                <w:sz w:val="18"/>
                <w:szCs w:val="18"/>
              </w:rPr>
            </w:pPr>
            <w:r w:rsidRPr="0038321D">
              <w:rPr>
                <w:sz w:val="18"/>
                <w:szCs w:val="18"/>
              </w:rPr>
              <w:t>207,040.50</w:t>
            </w:r>
          </w:p>
          <w:p w:rsidR="00870B99" w:rsidRPr="0038321D" w:rsidRDefault="00870B99" w:rsidP="00F830A9">
            <w:pPr>
              <w:jc w:val="right"/>
              <w:rPr>
                <w:i/>
                <w:sz w:val="18"/>
                <w:szCs w:val="18"/>
              </w:rPr>
            </w:pP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2001</w:t>
            </w:r>
          </w:p>
        </w:tc>
        <w:tc>
          <w:tcPr>
            <w:tcW w:w="1134" w:type="dxa"/>
          </w:tcPr>
          <w:p w:rsidR="00870B99" w:rsidRPr="0038321D" w:rsidRDefault="00870B99" w:rsidP="00F830A9">
            <w:pPr>
              <w:jc w:val="center"/>
              <w:rPr>
                <w:sz w:val="18"/>
                <w:szCs w:val="18"/>
              </w:rPr>
            </w:pPr>
            <w:r w:rsidRPr="0038321D">
              <w:rPr>
                <w:sz w:val="18"/>
                <w:szCs w:val="18"/>
              </w:rPr>
              <w:t>20</w:t>
            </w:r>
          </w:p>
        </w:tc>
        <w:tc>
          <w:tcPr>
            <w:tcW w:w="1419" w:type="dxa"/>
          </w:tcPr>
          <w:p w:rsidR="00870B99" w:rsidRPr="0038321D" w:rsidRDefault="00870B99" w:rsidP="00F830A9">
            <w:pPr>
              <w:jc w:val="right"/>
              <w:rPr>
                <w:sz w:val="18"/>
                <w:szCs w:val="18"/>
              </w:rPr>
            </w:pPr>
            <w:r w:rsidRPr="0038321D">
              <w:rPr>
                <w:sz w:val="18"/>
                <w:szCs w:val="18"/>
              </w:rPr>
              <w:t>239,174.84</w:t>
            </w: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2002</w:t>
            </w:r>
          </w:p>
        </w:tc>
        <w:tc>
          <w:tcPr>
            <w:tcW w:w="1134" w:type="dxa"/>
          </w:tcPr>
          <w:p w:rsidR="00870B99" w:rsidRPr="0038321D" w:rsidRDefault="00870B99" w:rsidP="00F830A9">
            <w:pPr>
              <w:jc w:val="center"/>
              <w:rPr>
                <w:sz w:val="18"/>
                <w:szCs w:val="18"/>
              </w:rPr>
            </w:pPr>
            <w:r w:rsidRPr="0038321D">
              <w:rPr>
                <w:sz w:val="18"/>
                <w:szCs w:val="18"/>
              </w:rPr>
              <w:t>23</w:t>
            </w:r>
          </w:p>
        </w:tc>
        <w:tc>
          <w:tcPr>
            <w:tcW w:w="1419" w:type="dxa"/>
          </w:tcPr>
          <w:p w:rsidR="00870B99" w:rsidRPr="0038321D" w:rsidRDefault="00870B99" w:rsidP="00F830A9">
            <w:pPr>
              <w:jc w:val="right"/>
              <w:rPr>
                <w:sz w:val="18"/>
                <w:szCs w:val="18"/>
              </w:rPr>
            </w:pPr>
            <w:r w:rsidRPr="0038321D">
              <w:rPr>
                <w:sz w:val="18"/>
                <w:szCs w:val="18"/>
              </w:rPr>
              <w:t>204,395.00</w:t>
            </w: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2003</w:t>
            </w:r>
          </w:p>
        </w:tc>
        <w:tc>
          <w:tcPr>
            <w:tcW w:w="1134" w:type="dxa"/>
          </w:tcPr>
          <w:p w:rsidR="00870B99" w:rsidRPr="0038321D" w:rsidRDefault="00870B99" w:rsidP="00F830A9">
            <w:pPr>
              <w:jc w:val="center"/>
              <w:rPr>
                <w:sz w:val="18"/>
                <w:szCs w:val="18"/>
              </w:rPr>
            </w:pPr>
            <w:r w:rsidRPr="0038321D">
              <w:rPr>
                <w:sz w:val="18"/>
                <w:szCs w:val="18"/>
              </w:rPr>
              <w:t>15</w:t>
            </w:r>
          </w:p>
        </w:tc>
        <w:tc>
          <w:tcPr>
            <w:tcW w:w="1419" w:type="dxa"/>
          </w:tcPr>
          <w:p w:rsidR="00870B99" w:rsidRPr="0038321D" w:rsidRDefault="00870B99" w:rsidP="00F830A9">
            <w:pPr>
              <w:jc w:val="right"/>
              <w:rPr>
                <w:sz w:val="18"/>
                <w:szCs w:val="18"/>
              </w:rPr>
            </w:pPr>
            <w:r w:rsidRPr="0038321D">
              <w:rPr>
                <w:sz w:val="18"/>
                <w:szCs w:val="18"/>
              </w:rPr>
              <w:t>144,336.00</w:t>
            </w: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2004</w:t>
            </w:r>
          </w:p>
        </w:tc>
        <w:tc>
          <w:tcPr>
            <w:tcW w:w="1134" w:type="dxa"/>
          </w:tcPr>
          <w:p w:rsidR="00870B99" w:rsidRPr="0038321D" w:rsidRDefault="00870B99" w:rsidP="00F830A9">
            <w:pPr>
              <w:jc w:val="center"/>
              <w:rPr>
                <w:sz w:val="18"/>
                <w:szCs w:val="18"/>
              </w:rPr>
            </w:pPr>
            <w:r w:rsidRPr="0038321D">
              <w:rPr>
                <w:sz w:val="18"/>
                <w:szCs w:val="18"/>
              </w:rPr>
              <w:t>13</w:t>
            </w:r>
          </w:p>
        </w:tc>
        <w:tc>
          <w:tcPr>
            <w:tcW w:w="1419" w:type="dxa"/>
          </w:tcPr>
          <w:p w:rsidR="00870B99" w:rsidRPr="0038321D" w:rsidRDefault="00870B99" w:rsidP="00F830A9">
            <w:pPr>
              <w:jc w:val="right"/>
              <w:rPr>
                <w:sz w:val="18"/>
                <w:szCs w:val="18"/>
              </w:rPr>
            </w:pPr>
            <w:r w:rsidRPr="0038321D">
              <w:rPr>
                <w:sz w:val="18"/>
                <w:szCs w:val="18"/>
              </w:rPr>
              <w:t>91,500.00</w:t>
            </w: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w:t>
            </w:r>
            <w:r>
              <w:rPr>
                <w:i/>
                <w:sz w:val="18"/>
                <w:szCs w:val="18"/>
              </w:rPr>
              <w:t>5</w:t>
            </w:r>
          </w:p>
        </w:tc>
        <w:tc>
          <w:tcPr>
            <w:tcW w:w="1134" w:type="dxa"/>
          </w:tcPr>
          <w:p w:rsidR="00870B99" w:rsidRPr="0038321D" w:rsidRDefault="00870B99" w:rsidP="00F830A9">
            <w:pPr>
              <w:jc w:val="center"/>
              <w:rPr>
                <w:sz w:val="18"/>
                <w:szCs w:val="18"/>
              </w:rPr>
            </w:pPr>
            <w:r>
              <w:rPr>
                <w:sz w:val="18"/>
                <w:szCs w:val="18"/>
              </w:rPr>
              <w:t>13</w:t>
            </w:r>
          </w:p>
        </w:tc>
        <w:tc>
          <w:tcPr>
            <w:tcW w:w="1419" w:type="dxa"/>
          </w:tcPr>
          <w:p w:rsidR="00870B99" w:rsidRPr="0038321D" w:rsidRDefault="00870B99" w:rsidP="00F830A9">
            <w:pPr>
              <w:jc w:val="right"/>
              <w:rPr>
                <w:sz w:val="18"/>
                <w:szCs w:val="18"/>
              </w:rPr>
            </w:pPr>
            <w:r>
              <w:rPr>
                <w:sz w:val="18"/>
                <w:szCs w:val="18"/>
              </w:rPr>
              <w:t>139,966.85</w:t>
            </w:r>
          </w:p>
        </w:tc>
      </w:tr>
      <w:tr w:rsidR="00870B99" w:rsidRPr="00E52801">
        <w:trPr>
          <w:trHeight w:hRule="exact" w:val="240"/>
        </w:trPr>
        <w:tc>
          <w:tcPr>
            <w:tcW w:w="2217" w:type="dxa"/>
          </w:tcPr>
          <w:p w:rsidR="00870B99" w:rsidRPr="0038321D" w:rsidRDefault="00870B99" w:rsidP="00F830A9">
            <w:pPr>
              <w:rPr>
                <w:i/>
                <w:sz w:val="18"/>
                <w:szCs w:val="18"/>
              </w:rPr>
            </w:pPr>
            <w:r w:rsidRPr="0038321D">
              <w:rPr>
                <w:i/>
                <w:sz w:val="18"/>
                <w:szCs w:val="18"/>
              </w:rPr>
              <w:t>Enero – Diciembre, 200</w:t>
            </w:r>
            <w:r>
              <w:rPr>
                <w:i/>
                <w:sz w:val="18"/>
                <w:szCs w:val="18"/>
              </w:rPr>
              <w:t>6</w:t>
            </w:r>
          </w:p>
        </w:tc>
        <w:tc>
          <w:tcPr>
            <w:tcW w:w="1134" w:type="dxa"/>
          </w:tcPr>
          <w:p w:rsidR="00870B99" w:rsidRDefault="00870B99" w:rsidP="00F830A9">
            <w:pPr>
              <w:jc w:val="center"/>
              <w:rPr>
                <w:sz w:val="18"/>
                <w:szCs w:val="18"/>
              </w:rPr>
            </w:pPr>
            <w:r>
              <w:rPr>
                <w:sz w:val="18"/>
                <w:szCs w:val="18"/>
              </w:rPr>
              <w:t>11</w:t>
            </w:r>
          </w:p>
        </w:tc>
        <w:tc>
          <w:tcPr>
            <w:tcW w:w="1419" w:type="dxa"/>
          </w:tcPr>
          <w:p w:rsidR="00870B99" w:rsidRDefault="00870B99" w:rsidP="00F830A9">
            <w:pPr>
              <w:jc w:val="right"/>
              <w:rPr>
                <w:sz w:val="18"/>
                <w:szCs w:val="18"/>
              </w:rPr>
            </w:pPr>
            <w:r>
              <w:rPr>
                <w:sz w:val="18"/>
                <w:szCs w:val="18"/>
              </w:rPr>
              <w:t>130,367.00</w:t>
            </w:r>
          </w:p>
        </w:tc>
      </w:tr>
      <w:tr w:rsidR="00DD46FE" w:rsidRPr="00E52801">
        <w:trPr>
          <w:trHeight w:hRule="exact" w:val="240"/>
        </w:trPr>
        <w:tc>
          <w:tcPr>
            <w:tcW w:w="2217" w:type="dxa"/>
          </w:tcPr>
          <w:p w:rsidR="00DD46FE" w:rsidRPr="0038321D" w:rsidRDefault="00DD46FE" w:rsidP="00F830A9">
            <w:pPr>
              <w:rPr>
                <w:i/>
                <w:sz w:val="18"/>
                <w:szCs w:val="18"/>
              </w:rPr>
            </w:pPr>
            <w:r w:rsidRPr="0038321D">
              <w:rPr>
                <w:i/>
                <w:sz w:val="18"/>
                <w:szCs w:val="18"/>
              </w:rPr>
              <w:t>Enero – Diciembre, 200</w:t>
            </w:r>
            <w:r>
              <w:rPr>
                <w:i/>
                <w:sz w:val="18"/>
                <w:szCs w:val="18"/>
              </w:rPr>
              <w:t>7</w:t>
            </w:r>
          </w:p>
        </w:tc>
        <w:tc>
          <w:tcPr>
            <w:tcW w:w="1134" w:type="dxa"/>
          </w:tcPr>
          <w:p w:rsidR="00DD46FE" w:rsidRDefault="00610073" w:rsidP="00F830A9">
            <w:pPr>
              <w:jc w:val="center"/>
              <w:rPr>
                <w:sz w:val="18"/>
                <w:szCs w:val="18"/>
              </w:rPr>
            </w:pPr>
            <w:r>
              <w:rPr>
                <w:sz w:val="18"/>
                <w:szCs w:val="18"/>
              </w:rPr>
              <w:t>11</w:t>
            </w:r>
          </w:p>
        </w:tc>
        <w:tc>
          <w:tcPr>
            <w:tcW w:w="1419" w:type="dxa"/>
          </w:tcPr>
          <w:p w:rsidR="00DD46FE" w:rsidRDefault="00610073" w:rsidP="00F830A9">
            <w:pPr>
              <w:jc w:val="right"/>
              <w:rPr>
                <w:sz w:val="18"/>
                <w:szCs w:val="18"/>
              </w:rPr>
            </w:pPr>
            <w:r>
              <w:rPr>
                <w:sz w:val="18"/>
                <w:szCs w:val="18"/>
              </w:rPr>
              <w:t>171,000.00</w:t>
            </w:r>
          </w:p>
        </w:tc>
      </w:tr>
      <w:tr w:rsidR="00090C29" w:rsidRPr="00E52801">
        <w:trPr>
          <w:trHeight w:hRule="exact" w:val="240"/>
        </w:trPr>
        <w:tc>
          <w:tcPr>
            <w:tcW w:w="2217" w:type="dxa"/>
          </w:tcPr>
          <w:p w:rsidR="00090C29" w:rsidRPr="0038321D" w:rsidRDefault="00090C29" w:rsidP="00F830A9">
            <w:pPr>
              <w:rPr>
                <w:i/>
                <w:sz w:val="18"/>
                <w:szCs w:val="18"/>
              </w:rPr>
            </w:pPr>
            <w:r w:rsidRPr="0038321D">
              <w:rPr>
                <w:i/>
                <w:sz w:val="18"/>
                <w:szCs w:val="18"/>
              </w:rPr>
              <w:t>Enero – Diciembre, 200</w:t>
            </w:r>
            <w:r>
              <w:rPr>
                <w:i/>
                <w:sz w:val="18"/>
                <w:szCs w:val="18"/>
              </w:rPr>
              <w:t>8</w:t>
            </w:r>
          </w:p>
        </w:tc>
        <w:tc>
          <w:tcPr>
            <w:tcW w:w="1134" w:type="dxa"/>
          </w:tcPr>
          <w:p w:rsidR="00090C29" w:rsidRDefault="00090C29" w:rsidP="00F830A9">
            <w:pPr>
              <w:jc w:val="center"/>
              <w:rPr>
                <w:sz w:val="18"/>
                <w:szCs w:val="18"/>
              </w:rPr>
            </w:pPr>
            <w:r>
              <w:rPr>
                <w:sz w:val="18"/>
                <w:szCs w:val="18"/>
              </w:rPr>
              <w:t>09</w:t>
            </w:r>
          </w:p>
        </w:tc>
        <w:tc>
          <w:tcPr>
            <w:tcW w:w="1419" w:type="dxa"/>
          </w:tcPr>
          <w:p w:rsidR="00090C29" w:rsidRDefault="00090C29" w:rsidP="00F830A9">
            <w:pPr>
              <w:jc w:val="right"/>
              <w:rPr>
                <w:sz w:val="18"/>
                <w:szCs w:val="18"/>
              </w:rPr>
            </w:pPr>
            <w:r>
              <w:rPr>
                <w:sz w:val="18"/>
                <w:szCs w:val="18"/>
              </w:rPr>
              <w:t>126,000.00</w:t>
            </w:r>
          </w:p>
        </w:tc>
      </w:tr>
      <w:tr w:rsidR="00795D5C" w:rsidRPr="00E52801">
        <w:trPr>
          <w:trHeight w:hRule="exact" w:val="240"/>
        </w:trPr>
        <w:tc>
          <w:tcPr>
            <w:tcW w:w="2217" w:type="dxa"/>
          </w:tcPr>
          <w:p w:rsidR="00795D5C" w:rsidRPr="0038321D" w:rsidRDefault="00795D5C" w:rsidP="00F830A9">
            <w:pPr>
              <w:rPr>
                <w:i/>
                <w:sz w:val="18"/>
                <w:szCs w:val="18"/>
              </w:rPr>
            </w:pPr>
            <w:r w:rsidRPr="0038321D">
              <w:rPr>
                <w:i/>
                <w:sz w:val="18"/>
                <w:szCs w:val="18"/>
              </w:rPr>
              <w:t>Enero – Diciembre, 200</w:t>
            </w:r>
            <w:r>
              <w:rPr>
                <w:i/>
                <w:sz w:val="18"/>
                <w:szCs w:val="18"/>
              </w:rPr>
              <w:t>9</w:t>
            </w:r>
          </w:p>
        </w:tc>
        <w:tc>
          <w:tcPr>
            <w:tcW w:w="1134" w:type="dxa"/>
          </w:tcPr>
          <w:p w:rsidR="00795D5C" w:rsidRDefault="00713923" w:rsidP="00F830A9">
            <w:pPr>
              <w:jc w:val="center"/>
              <w:rPr>
                <w:sz w:val="18"/>
                <w:szCs w:val="18"/>
              </w:rPr>
            </w:pPr>
            <w:r>
              <w:rPr>
                <w:sz w:val="18"/>
                <w:szCs w:val="18"/>
              </w:rPr>
              <w:t>13</w:t>
            </w:r>
          </w:p>
        </w:tc>
        <w:tc>
          <w:tcPr>
            <w:tcW w:w="1419" w:type="dxa"/>
          </w:tcPr>
          <w:p w:rsidR="00795D5C" w:rsidRDefault="00713923" w:rsidP="00F830A9">
            <w:pPr>
              <w:jc w:val="right"/>
              <w:rPr>
                <w:sz w:val="18"/>
                <w:szCs w:val="18"/>
              </w:rPr>
            </w:pPr>
            <w:r>
              <w:rPr>
                <w:sz w:val="18"/>
                <w:szCs w:val="18"/>
              </w:rPr>
              <w:t>225,849.50</w:t>
            </w:r>
          </w:p>
        </w:tc>
      </w:tr>
      <w:tr w:rsidR="00910F3D" w:rsidRPr="00E52801" w:rsidTr="0022197D">
        <w:trPr>
          <w:trHeight w:hRule="exact" w:val="347"/>
        </w:trPr>
        <w:tc>
          <w:tcPr>
            <w:tcW w:w="2217" w:type="dxa"/>
          </w:tcPr>
          <w:p w:rsidR="00910F3D" w:rsidRPr="0038321D" w:rsidRDefault="0012742E" w:rsidP="00F830A9">
            <w:pPr>
              <w:rPr>
                <w:i/>
                <w:sz w:val="18"/>
                <w:szCs w:val="18"/>
              </w:rPr>
            </w:pPr>
            <w:r w:rsidRPr="0038321D">
              <w:rPr>
                <w:i/>
                <w:sz w:val="18"/>
                <w:szCs w:val="18"/>
              </w:rPr>
              <w:t>Enero – Diciembre, 20</w:t>
            </w:r>
            <w:r>
              <w:rPr>
                <w:i/>
                <w:sz w:val="18"/>
                <w:szCs w:val="18"/>
              </w:rPr>
              <w:t>10</w:t>
            </w:r>
          </w:p>
        </w:tc>
        <w:tc>
          <w:tcPr>
            <w:tcW w:w="1134" w:type="dxa"/>
          </w:tcPr>
          <w:p w:rsidR="00910F3D" w:rsidRDefault="00F060F3" w:rsidP="0022197D">
            <w:pPr>
              <w:jc w:val="center"/>
              <w:rPr>
                <w:sz w:val="18"/>
                <w:szCs w:val="18"/>
              </w:rPr>
            </w:pPr>
            <w:r>
              <w:rPr>
                <w:sz w:val="18"/>
                <w:szCs w:val="18"/>
              </w:rPr>
              <w:t>1</w:t>
            </w:r>
            <w:r w:rsidR="0022197D">
              <w:rPr>
                <w:sz w:val="18"/>
                <w:szCs w:val="18"/>
              </w:rPr>
              <w:t>6</w:t>
            </w:r>
          </w:p>
        </w:tc>
        <w:tc>
          <w:tcPr>
            <w:tcW w:w="1419" w:type="dxa"/>
          </w:tcPr>
          <w:p w:rsidR="00910F3D" w:rsidRDefault="0022197D" w:rsidP="00F830A9">
            <w:pPr>
              <w:jc w:val="right"/>
              <w:rPr>
                <w:sz w:val="18"/>
                <w:szCs w:val="18"/>
              </w:rPr>
            </w:pPr>
            <w:r>
              <w:rPr>
                <w:sz w:val="18"/>
                <w:szCs w:val="18"/>
              </w:rPr>
              <w:t>406,017</w:t>
            </w:r>
            <w:r w:rsidR="00F060F3">
              <w:rPr>
                <w:sz w:val="18"/>
                <w:szCs w:val="18"/>
              </w:rPr>
              <w:t>.00</w:t>
            </w:r>
          </w:p>
        </w:tc>
      </w:tr>
      <w:tr w:rsidR="00870B99" w:rsidRPr="00E52801">
        <w:trPr>
          <w:trHeight w:hRule="exact" w:val="260"/>
        </w:trPr>
        <w:tc>
          <w:tcPr>
            <w:tcW w:w="2217" w:type="dxa"/>
          </w:tcPr>
          <w:p w:rsidR="00870B99" w:rsidRPr="006E01F3" w:rsidRDefault="00870B99" w:rsidP="00F830A9">
            <w:pPr>
              <w:rPr>
                <w:b/>
                <w:i/>
                <w:color w:val="0000FF"/>
                <w:sz w:val="18"/>
                <w:szCs w:val="18"/>
              </w:rPr>
            </w:pPr>
            <w:r w:rsidRPr="006E01F3">
              <w:rPr>
                <w:b/>
                <w:i/>
                <w:color w:val="0000FF"/>
                <w:sz w:val="18"/>
                <w:szCs w:val="18"/>
              </w:rPr>
              <w:t>TOTAL</w:t>
            </w:r>
          </w:p>
        </w:tc>
        <w:tc>
          <w:tcPr>
            <w:tcW w:w="1134" w:type="dxa"/>
          </w:tcPr>
          <w:p w:rsidR="00870B99" w:rsidRPr="006E01F3" w:rsidRDefault="00F060F3" w:rsidP="0022197D">
            <w:pPr>
              <w:jc w:val="center"/>
              <w:rPr>
                <w:b/>
                <w:color w:val="0000FF"/>
                <w:sz w:val="18"/>
                <w:szCs w:val="18"/>
              </w:rPr>
            </w:pPr>
            <w:r>
              <w:rPr>
                <w:b/>
                <w:color w:val="0000FF"/>
                <w:sz w:val="18"/>
                <w:szCs w:val="18"/>
              </w:rPr>
              <w:t>90</w:t>
            </w:r>
            <w:r w:rsidR="0022197D">
              <w:rPr>
                <w:b/>
                <w:color w:val="0000FF"/>
                <w:sz w:val="18"/>
                <w:szCs w:val="18"/>
              </w:rPr>
              <w:t>3</w:t>
            </w:r>
          </w:p>
        </w:tc>
        <w:tc>
          <w:tcPr>
            <w:tcW w:w="1419" w:type="dxa"/>
          </w:tcPr>
          <w:p w:rsidR="00870B99" w:rsidRPr="006E01F3" w:rsidRDefault="00F060F3" w:rsidP="00F830A9">
            <w:pPr>
              <w:jc w:val="right"/>
              <w:rPr>
                <w:b/>
                <w:color w:val="0000FF"/>
                <w:sz w:val="18"/>
                <w:szCs w:val="18"/>
              </w:rPr>
            </w:pPr>
            <w:r>
              <w:rPr>
                <w:b/>
                <w:color w:val="0000FF"/>
                <w:sz w:val="18"/>
                <w:szCs w:val="18"/>
              </w:rPr>
              <w:t>7,0</w:t>
            </w:r>
            <w:r w:rsidR="0022197D">
              <w:rPr>
                <w:b/>
                <w:color w:val="0000FF"/>
                <w:sz w:val="18"/>
                <w:szCs w:val="18"/>
              </w:rPr>
              <w:t>62</w:t>
            </w:r>
            <w:r>
              <w:rPr>
                <w:b/>
                <w:color w:val="0000FF"/>
                <w:sz w:val="18"/>
                <w:szCs w:val="18"/>
              </w:rPr>
              <w:t>,8</w:t>
            </w:r>
            <w:r w:rsidR="0022197D">
              <w:rPr>
                <w:b/>
                <w:color w:val="0000FF"/>
                <w:sz w:val="18"/>
                <w:szCs w:val="18"/>
              </w:rPr>
              <w:t>36</w:t>
            </w:r>
            <w:r>
              <w:rPr>
                <w:b/>
                <w:color w:val="0000FF"/>
                <w:sz w:val="18"/>
                <w:szCs w:val="18"/>
              </w:rPr>
              <w:t>.09</w:t>
            </w:r>
          </w:p>
          <w:p w:rsidR="00870B99" w:rsidRPr="006E01F3" w:rsidRDefault="00870B99" w:rsidP="00F830A9">
            <w:pPr>
              <w:jc w:val="right"/>
              <w:rPr>
                <w:b/>
                <w:i/>
                <w:color w:val="0000FF"/>
                <w:sz w:val="18"/>
                <w:szCs w:val="18"/>
              </w:rPr>
            </w:pPr>
          </w:p>
        </w:tc>
      </w:tr>
    </w:tbl>
    <w:p w:rsidR="00610073" w:rsidRDefault="00610073">
      <w:pPr>
        <w:pBdr>
          <w:bottom w:val="single" w:sz="6" w:space="1" w:color="auto"/>
        </w:pBdr>
        <w:spacing w:before="120" w:after="120"/>
        <w:rPr>
          <w:b/>
          <w:color w:val="800000"/>
          <w:sz w:val="20"/>
        </w:rPr>
      </w:pPr>
    </w:p>
    <w:p w:rsidR="002E3E3A" w:rsidRDefault="002E3E3A">
      <w:pPr>
        <w:pBdr>
          <w:bottom w:val="single" w:sz="6" w:space="1" w:color="auto"/>
        </w:pBdr>
        <w:spacing w:before="120" w:after="120"/>
        <w:rPr>
          <w:b/>
          <w:color w:val="800000"/>
          <w:sz w:val="20"/>
        </w:rPr>
      </w:pPr>
      <w:r>
        <w:rPr>
          <w:b/>
          <w:color w:val="800000"/>
          <w:sz w:val="20"/>
        </w:rPr>
        <w:t>PRESTAMOS PARA VIVIENDAS</w:t>
      </w:r>
    </w:p>
    <w:p w:rsidR="002E3E3A" w:rsidRDefault="002E3E3A">
      <w:pPr>
        <w:spacing w:before="120" w:after="120"/>
        <w:ind w:firstLine="720"/>
        <w:jc w:val="both"/>
        <w:rPr>
          <w:sz w:val="20"/>
        </w:rPr>
      </w:pPr>
      <w:r>
        <w:rPr>
          <w:sz w:val="20"/>
        </w:rPr>
        <w:t>El Instituto preocupado por solucionar los problemas habitacionales de sus afiliados, pone en marcha a partir del mes de junio de 1987, el programa de “Préstamos para la Vivienda” con el fin primordial de otorgar financiamiento a los participantes del Sistema para: construcción, adquisición, reparación, remodelación o ampliación, liberación de gravamen de vivienda, compra de terreno y construcción simultánea de vivienda</w:t>
      </w:r>
      <w:r w:rsidR="00617194">
        <w:rPr>
          <w:sz w:val="20"/>
        </w:rPr>
        <w:t xml:space="preserve"> hasta por un monto máximo de Lps. </w:t>
      </w:r>
      <w:r w:rsidR="00F86C6B">
        <w:rPr>
          <w:sz w:val="20"/>
        </w:rPr>
        <w:t>2,0</w:t>
      </w:r>
      <w:r w:rsidR="00617194">
        <w:rPr>
          <w:sz w:val="20"/>
        </w:rPr>
        <w:t>00,000.00. P</w:t>
      </w:r>
      <w:r w:rsidR="00843D5B">
        <w:rPr>
          <w:sz w:val="20"/>
        </w:rPr>
        <w:t>ara compra de terrenos urbanizados</w:t>
      </w:r>
      <w:r w:rsidR="00617194">
        <w:rPr>
          <w:sz w:val="20"/>
        </w:rPr>
        <w:t xml:space="preserve"> el monto m</w:t>
      </w:r>
      <w:r w:rsidR="007C2100">
        <w:rPr>
          <w:sz w:val="20"/>
        </w:rPr>
        <w:t>á</w:t>
      </w:r>
      <w:r w:rsidR="00617194">
        <w:rPr>
          <w:sz w:val="20"/>
        </w:rPr>
        <w:t xml:space="preserve">ximo es </w:t>
      </w:r>
      <w:r w:rsidR="00843D5B">
        <w:rPr>
          <w:sz w:val="20"/>
        </w:rPr>
        <w:t xml:space="preserve">Lps. </w:t>
      </w:r>
      <w:r w:rsidR="00F86C6B">
        <w:rPr>
          <w:sz w:val="20"/>
        </w:rPr>
        <w:t>1,00</w:t>
      </w:r>
      <w:r w:rsidR="00843D5B">
        <w:rPr>
          <w:sz w:val="20"/>
        </w:rPr>
        <w:t>0,000.00.</w:t>
      </w:r>
      <w:r w:rsidR="00321948">
        <w:rPr>
          <w:sz w:val="20"/>
        </w:rPr>
        <w:t xml:space="preserve"> Cada préstamo que se otorga debe cumplir con los requisitos exigidos por la Ley y se documentan mediante escrituras públicas debidamente inscritas en el Instituto de la propiedad correspondiente y con la firma adicional de letras de cambio.</w:t>
      </w:r>
    </w:p>
    <w:p w:rsidR="002E3E3A" w:rsidRPr="002F16A6" w:rsidRDefault="002E3E3A">
      <w:pPr>
        <w:spacing w:before="120" w:after="120"/>
        <w:ind w:firstLine="720"/>
        <w:jc w:val="both"/>
        <w:rPr>
          <w:sz w:val="20"/>
        </w:rPr>
      </w:pPr>
      <w:r>
        <w:rPr>
          <w:sz w:val="20"/>
        </w:rPr>
        <w:t>En el</w:t>
      </w:r>
      <w:r w:rsidRPr="002F16A6">
        <w:rPr>
          <w:sz w:val="20"/>
        </w:rPr>
        <w:t xml:space="preserve"> cumplimiento de esta finalidad hasta el 31 </w:t>
      </w:r>
      <w:r w:rsidRPr="00046F89">
        <w:rPr>
          <w:sz w:val="20"/>
        </w:rPr>
        <w:t>de diciembre del 20</w:t>
      </w:r>
      <w:r w:rsidR="0012742E" w:rsidRPr="00046F89">
        <w:rPr>
          <w:sz w:val="20"/>
        </w:rPr>
        <w:t>10</w:t>
      </w:r>
      <w:r w:rsidR="00843D5B" w:rsidRPr="00046F89">
        <w:rPr>
          <w:sz w:val="20"/>
        </w:rPr>
        <w:t xml:space="preserve"> se han otorgado un total de </w:t>
      </w:r>
      <w:r w:rsidR="00A54E27" w:rsidRPr="00046F89">
        <w:rPr>
          <w:sz w:val="20"/>
        </w:rPr>
        <w:t>26</w:t>
      </w:r>
      <w:r w:rsidR="006B1D50" w:rsidRPr="00046F89">
        <w:rPr>
          <w:sz w:val="20"/>
        </w:rPr>
        <w:t>8</w:t>
      </w:r>
      <w:r w:rsidRPr="00046F89">
        <w:rPr>
          <w:sz w:val="20"/>
        </w:rPr>
        <w:t xml:space="preserve"> préstamos por un monto global de Lps. </w:t>
      </w:r>
      <w:r w:rsidR="006B1D50" w:rsidRPr="00046F89">
        <w:rPr>
          <w:sz w:val="20"/>
        </w:rPr>
        <w:t>55,844,807.60</w:t>
      </w:r>
      <w:r w:rsidRPr="00046F89">
        <w:rPr>
          <w:sz w:val="20"/>
        </w:rPr>
        <w:t xml:space="preserve">, cantidad que representa el </w:t>
      </w:r>
      <w:r w:rsidR="00046F89" w:rsidRPr="00046F89">
        <w:rPr>
          <w:sz w:val="20"/>
        </w:rPr>
        <w:t>36.45</w:t>
      </w:r>
      <w:r w:rsidRPr="00046F89">
        <w:rPr>
          <w:sz w:val="20"/>
        </w:rPr>
        <w:t xml:space="preserve">% </w:t>
      </w:r>
      <w:r w:rsidRPr="00046F89">
        <w:rPr>
          <w:sz w:val="20"/>
        </w:rPr>
        <w:lastRenderedPageBreak/>
        <w:t>del total de las</w:t>
      </w:r>
      <w:r w:rsidRPr="005D3C8C">
        <w:rPr>
          <w:sz w:val="20"/>
        </w:rPr>
        <w:t xml:space="preserve"> inversiones financieras aprobada</w:t>
      </w:r>
      <w:r w:rsidRPr="002F16A6">
        <w:rPr>
          <w:sz w:val="20"/>
        </w:rPr>
        <w:t>s. (Ver</w:t>
      </w:r>
      <w:r w:rsidR="001E35FF">
        <w:rPr>
          <w:sz w:val="20"/>
        </w:rPr>
        <w:t>Gráfica</w:t>
      </w:r>
      <w:r w:rsidR="001E35FF" w:rsidRPr="002F16A6">
        <w:rPr>
          <w:sz w:val="20"/>
        </w:rPr>
        <w:t xml:space="preserve">  No.7</w:t>
      </w:r>
      <w:r w:rsidR="001E35FF">
        <w:rPr>
          <w:sz w:val="20"/>
        </w:rPr>
        <w:t xml:space="preserve">, </w:t>
      </w:r>
      <w:r w:rsidRPr="002F16A6">
        <w:rPr>
          <w:sz w:val="20"/>
        </w:rPr>
        <w:t xml:space="preserve"> cuadros  No.7 y 8).</w:t>
      </w:r>
    </w:p>
    <w:p w:rsidR="002E3E3A" w:rsidRDefault="002E3E3A" w:rsidP="00F155B4">
      <w:pPr>
        <w:jc w:val="center"/>
        <w:rPr>
          <w:b/>
          <w:color w:val="0000FF"/>
          <w:sz w:val="20"/>
        </w:rPr>
      </w:pPr>
      <w:r>
        <w:rPr>
          <w:b/>
          <w:color w:val="0000FF"/>
          <w:sz w:val="20"/>
        </w:rPr>
        <w:t>Cuadro No. 7</w:t>
      </w:r>
    </w:p>
    <w:p w:rsidR="002E3E3A" w:rsidRDefault="002E3E3A">
      <w:pPr>
        <w:ind w:left="720" w:firstLine="57"/>
        <w:jc w:val="center"/>
        <w:rPr>
          <w:color w:val="0000FF"/>
          <w:sz w:val="20"/>
        </w:rPr>
      </w:pPr>
      <w:r>
        <w:rPr>
          <w:color w:val="0000FF"/>
          <w:sz w:val="20"/>
        </w:rPr>
        <w:t>Préstamos para Vivienda Aprobados</w:t>
      </w:r>
    </w:p>
    <w:p w:rsidR="002E3E3A" w:rsidRDefault="00910F3D">
      <w:pPr>
        <w:ind w:left="720" w:firstLine="57"/>
        <w:jc w:val="center"/>
        <w:rPr>
          <w:color w:val="0000FF"/>
          <w:sz w:val="20"/>
        </w:rPr>
      </w:pPr>
      <w:r>
        <w:rPr>
          <w:color w:val="0000FF"/>
          <w:sz w:val="20"/>
        </w:rPr>
        <w:t>Mayo 1987 - Diciembre 2010</w:t>
      </w:r>
    </w:p>
    <w:p w:rsidR="002E3E3A" w:rsidRDefault="002E3E3A">
      <w:pPr>
        <w:ind w:left="720" w:firstLine="57"/>
        <w:jc w:val="center"/>
        <w:rPr>
          <w:color w:val="0000FF"/>
          <w:sz w:val="20"/>
        </w:rPr>
      </w:pPr>
      <w:r>
        <w:rPr>
          <w:color w:val="0000FF"/>
          <w:sz w:val="20"/>
        </w:rPr>
        <w:t>(en lempiras)</w:t>
      </w:r>
    </w:p>
    <w:p w:rsidR="0038321D" w:rsidRDefault="0038321D">
      <w:pPr>
        <w:ind w:left="720" w:firstLine="57"/>
        <w:jc w:val="center"/>
        <w:rPr>
          <w:color w:val="0000FF"/>
          <w:sz w:val="20"/>
        </w:rPr>
      </w:pPr>
    </w:p>
    <w:tbl>
      <w:tblPr>
        <w:tblW w:w="5103" w:type="dxa"/>
        <w:jc w:val="center"/>
        <w:tblLayout w:type="fixed"/>
        <w:tblCellMar>
          <w:left w:w="65" w:type="dxa"/>
          <w:right w:w="65" w:type="dxa"/>
        </w:tblCellMar>
        <w:tblLook w:val="00E0"/>
      </w:tblPr>
      <w:tblGrid>
        <w:gridCol w:w="2552"/>
        <w:gridCol w:w="1134"/>
        <w:gridCol w:w="1417"/>
      </w:tblGrid>
      <w:tr w:rsidR="002E3E3A" w:rsidRPr="0038321D">
        <w:trPr>
          <w:trHeight w:hRule="exact" w:val="238"/>
          <w:jc w:val="center"/>
        </w:trPr>
        <w:tc>
          <w:tcPr>
            <w:tcW w:w="2552" w:type="dxa"/>
            <w:tcBorders>
              <w:top w:val="single" w:sz="4" w:space="0" w:color="auto"/>
              <w:left w:val="single" w:sz="12" w:space="0" w:color="000000"/>
              <w:bottom w:val="single" w:sz="6" w:space="0" w:color="000000"/>
              <w:right w:val="single" w:sz="6" w:space="0" w:color="000000"/>
            </w:tcBorders>
            <w:shd w:val="clear" w:color="FFFF00" w:fill="FFFFFF"/>
          </w:tcPr>
          <w:p w:rsidR="002E3E3A" w:rsidRPr="006E01F3" w:rsidRDefault="002E3E3A">
            <w:pPr>
              <w:jc w:val="center"/>
              <w:rPr>
                <w:b/>
                <w:color w:val="0000FF"/>
                <w:sz w:val="18"/>
                <w:szCs w:val="18"/>
                <w:highlight w:val="lightGray"/>
              </w:rPr>
            </w:pPr>
            <w:r w:rsidRPr="006E01F3">
              <w:rPr>
                <w:b/>
                <w:color w:val="0000FF"/>
                <w:sz w:val="18"/>
                <w:szCs w:val="18"/>
              </w:rPr>
              <w:t>PERIODOS</w:t>
            </w:r>
          </w:p>
        </w:tc>
        <w:tc>
          <w:tcPr>
            <w:tcW w:w="1134" w:type="dxa"/>
            <w:tcBorders>
              <w:top w:val="single" w:sz="4" w:space="0" w:color="auto"/>
              <w:left w:val="single" w:sz="6" w:space="0" w:color="000000"/>
              <w:bottom w:val="single" w:sz="6" w:space="0" w:color="000000"/>
              <w:right w:val="single" w:sz="6" w:space="0" w:color="000000"/>
            </w:tcBorders>
            <w:shd w:val="clear" w:color="FFFF00" w:fill="FFFFFF"/>
          </w:tcPr>
          <w:p w:rsidR="002E3E3A" w:rsidRPr="006E01F3" w:rsidRDefault="002E3E3A">
            <w:pPr>
              <w:jc w:val="center"/>
              <w:rPr>
                <w:b/>
                <w:color w:val="0000FF"/>
                <w:sz w:val="18"/>
                <w:szCs w:val="18"/>
                <w:highlight w:val="lightGray"/>
              </w:rPr>
            </w:pPr>
            <w:r w:rsidRPr="006E01F3">
              <w:rPr>
                <w:b/>
                <w:color w:val="0000FF"/>
                <w:sz w:val="18"/>
                <w:szCs w:val="18"/>
              </w:rPr>
              <w:t>NUMERO</w:t>
            </w:r>
          </w:p>
        </w:tc>
        <w:tc>
          <w:tcPr>
            <w:tcW w:w="1417" w:type="dxa"/>
            <w:tcBorders>
              <w:top w:val="single" w:sz="4" w:space="0" w:color="auto"/>
              <w:left w:val="single" w:sz="6" w:space="0" w:color="000000"/>
              <w:bottom w:val="single" w:sz="6" w:space="0" w:color="000000"/>
              <w:right w:val="single" w:sz="6" w:space="0" w:color="000000"/>
            </w:tcBorders>
            <w:shd w:val="clear" w:color="FFFF00" w:fill="FFFFFF"/>
          </w:tcPr>
          <w:p w:rsidR="002E3E3A" w:rsidRPr="006E01F3" w:rsidRDefault="002E3E3A">
            <w:pPr>
              <w:jc w:val="center"/>
              <w:rPr>
                <w:b/>
                <w:color w:val="0000FF"/>
                <w:sz w:val="18"/>
                <w:szCs w:val="18"/>
                <w:highlight w:val="lightGray"/>
              </w:rPr>
            </w:pPr>
            <w:r w:rsidRPr="006E01F3">
              <w:rPr>
                <w:b/>
                <w:color w:val="0000FF"/>
                <w:sz w:val="18"/>
                <w:szCs w:val="18"/>
              </w:rPr>
              <w:t>APROBADO</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Mayo  - Diciembre, 1987</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06</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229,091.23</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1988</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11</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589,973.59</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1989</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08</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493,818.32</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1990</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12</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1,110,391.53</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1991</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69</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2,042,068.58</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1992</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07</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647,044.81</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1993</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05</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577,458.85</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1994</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07</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707,568.55</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1995</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09</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1,056,472.94</w:t>
            </w:r>
          </w:p>
        </w:tc>
      </w:tr>
      <w:tr w:rsidR="002E3E3A" w:rsidRPr="0038321D">
        <w:trPr>
          <w:trHeight w:hRule="exact" w:val="238"/>
          <w:jc w:val="center"/>
        </w:trPr>
        <w:tc>
          <w:tcPr>
            <w:tcW w:w="2552" w:type="dxa"/>
            <w:tcBorders>
              <w:top w:val="single" w:sz="6" w:space="0" w:color="000000"/>
              <w:left w:val="single" w:sz="12"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Enero - Diciembre, 1996</w:t>
            </w:r>
          </w:p>
        </w:tc>
        <w:tc>
          <w:tcPr>
            <w:tcW w:w="1134"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center"/>
              <w:rPr>
                <w:sz w:val="18"/>
                <w:szCs w:val="18"/>
              </w:rPr>
            </w:pPr>
            <w:r w:rsidRPr="0038321D">
              <w:rPr>
                <w:sz w:val="18"/>
                <w:szCs w:val="18"/>
              </w:rPr>
              <w:t>08</w:t>
            </w:r>
          </w:p>
        </w:tc>
        <w:tc>
          <w:tcPr>
            <w:tcW w:w="1417" w:type="dxa"/>
            <w:tcBorders>
              <w:top w:val="single" w:sz="6" w:space="0" w:color="000000"/>
              <w:left w:val="single" w:sz="6" w:space="0" w:color="000000"/>
              <w:bottom w:val="single" w:sz="6" w:space="0" w:color="000000"/>
              <w:right w:val="single" w:sz="6" w:space="0" w:color="000000"/>
            </w:tcBorders>
          </w:tcPr>
          <w:p w:rsidR="002E3E3A" w:rsidRPr="0038321D" w:rsidRDefault="002E3E3A">
            <w:pPr>
              <w:jc w:val="right"/>
              <w:rPr>
                <w:sz w:val="18"/>
                <w:szCs w:val="18"/>
              </w:rPr>
            </w:pPr>
            <w:r w:rsidRPr="0038321D">
              <w:rPr>
                <w:sz w:val="18"/>
                <w:szCs w:val="18"/>
              </w:rPr>
              <w:t>1,719,733.60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Enero - Diciembre, 1997</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13</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2,930,748.80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Enero - Diciembre, 1998</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10</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2,469,280.00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 xml:space="preserve">Enero - Diciembre, 1999 </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10</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2,536,956.60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Enero - Diciembre, 2000</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12</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2,307,057.00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Enero - Diciembre, 2001</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19</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4,337,565.00</w:t>
            </w:r>
          </w:p>
        </w:tc>
      </w:tr>
      <w:tr w:rsidR="002E3E3A" w:rsidRPr="0038321D">
        <w:trPr>
          <w:trHeight w:hRule="exact" w:val="238"/>
          <w:jc w:val="center"/>
        </w:trPr>
        <w:tc>
          <w:tcPr>
            <w:tcW w:w="2552" w:type="dxa"/>
            <w:tcBorders>
              <w:top w:val="single" w:sz="6" w:space="0" w:color="000000"/>
              <w:left w:val="single" w:sz="12" w:space="0" w:color="000000"/>
              <w:right w:val="single" w:sz="6" w:space="0" w:color="000000"/>
            </w:tcBorders>
          </w:tcPr>
          <w:p w:rsidR="002E3E3A" w:rsidRPr="0038321D" w:rsidRDefault="002E3E3A">
            <w:pPr>
              <w:jc w:val="center"/>
              <w:rPr>
                <w:sz w:val="18"/>
                <w:szCs w:val="18"/>
              </w:rPr>
            </w:pPr>
            <w:r w:rsidRPr="0038321D">
              <w:rPr>
                <w:sz w:val="18"/>
                <w:szCs w:val="18"/>
              </w:rPr>
              <w:t>Enero - Diciembre, 2002</w:t>
            </w:r>
          </w:p>
        </w:tc>
        <w:tc>
          <w:tcPr>
            <w:tcW w:w="1134" w:type="dxa"/>
            <w:tcBorders>
              <w:top w:val="single" w:sz="6" w:space="0" w:color="000000"/>
              <w:left w:val="single" w:sz="6" w:space="0" w:color="000000"/>
              <w:right w:val="single" w:sz="6" w:space="0" w:color="000000"/>
            </w:tcBorders>
          </w:tcPr>
          <w:p w:rsidR="002E3E3A" w:rsidRPr="0038321D" w:rsidRDefault="002E3E3A">
            <w:pPr>
              <w:jc w:val="center"/>
              <w:rPr>
                <w:sz w:val="18"/>
                <w:szCs w:val="18"/>
              </w:rPr>
            </w:pPr>
            <w:r w:rsidRPr="0038321D">
              <w:rPr>
                <w:sz w:val="18"/>
                <w:szCs w:val="18"/>
              </w:rPr>
              <w:t>06</w:t>
            </w:r>
          </w:p>
        </w:tc>
        <w:tc>
          <w:tcPr>
            <w:tcW w:w="1417" w:type="dxa"/>
            <w:tcBorders>
              <w:top w:val="single" w:sz="6" w:space="0" w:color="000000"/>
              <w:left w:val="single" w:sz="6" w:space="0" w:color="000000"/>
              <w:right w:val="single" w:sz="6" w:space="0" w:color="000000"/>
            </w:tcBorders>
          </w:tcPr>
          <w:p w:rsidR="002E3E3A" w:rsidRPr="0038321D" w:rsidRDefault="002E3E3A">
            <w:pPr>
              <w:jc w:val="right"/>
              <w:rPr>
                <w:sz w:val="18"/>
                <w:szCs w:val="18"/>
              </w:rPr>
            </w:pPr>
            <w:r w:rsidRPr="0038321D">
              <w:rPr>
                <w:sz w:val="18"/>
                <w:szCs w:val="18"/>
              </w:rPr>
              <w:t>1,253,000.00</w:t>
            </w:r>
          </w:p>
        </w:tc>
      </w:tr>
      <w:tr w:rsidR="00C61736" w:rsidRPr="0038321D">
        <w:trPr>
          <w:trHeight w:hRule="exact" w:val="238"/>
          <w:jc w:val="center"/>
        </w:trPr>
        <w:tc>
          <w:tcPr>
            <w:tcW w:w="2552" w:type="dxa"/>
            <w:tcBorders>
              <w:top w:val="single" w:sz="6" w:space="0" w:color="000000"/>
              <w:left w:val="single" w:sz="12" w:space="0" w:color="000000"/>
              <w:right w:val="single" w:sz="6" w:space="0" w:color="000000"/>
            </w:tcBorders>
          </w:tcPr>
          <w:p w:rsidR="00C61736" w:rsidRPr="0038321D" w:rsidRDefault="00C61736" w:rsidP="00FF16DE">
            <w:pPr>
              <w:jc w:val="center"/>
              <w:rPr>
                <w:sz w:val="18"/>
                <w:szCs w:val="18"/>
              </w:rPr>
            </w:pPr>
            <w:r w:rsidRPr="0038321D">
              <w:rPr>
                <w:sz w:val="18"/>
                <w:szCs w:val="18"/>
              </w:rPr>
              <w:t>Enero - Diciembre, 2003</w:t>
            </w:r>
          </w:p>
        </w:tc>
        <w:tc>
          <w:tcPr>
            <w:tcW w:w="1134" w:type="dxa"/>
            <w:tcBorders>
              <w:top w:val="single" w:sz="6" w:space="0" w:color="000000"/>
              <w:left w:val="single" w:sz="6" w:space="0" w:color="000000"/>
              <w:right w:val="single" w:sz="6" w:space="0" w:color="000000"/>
            </w:tcBorders>
          </w:tcPr>
          <w:p w:rsidR="00C61736" w:rsidRPr="0038321D" w:rsidRDefault="00C471C4">
            <w:pPr>
              <w:jc w:val="center"/>
              <w:rPr>
                <w:sz w:val="18"/>
                <w:szCs w:val="18"/>
              </w:rPr>
            </w:pPr>
            <w:r w:rsidRPr="0038321D">
              <w:rPr>
                <w:sz w:val="18"/>
                <w:szCs w:val="18"/>
              </w:rPr>
              <w:t>06</w:t>
            </w:r>
          </w:p>
        </w:tc>
        <w:tc>
          <w:tcPr>
            <w:tcW w:w="1417" w:type="dxa"/>
            <w:tcBorders>
              <w:top w:val="single" w:sz="6" w:space="0" w:color="000000"/>
              <w:left w:val="single" w:sz="6" w:space="0" w:color="000000"/>
              <w:right w:val="single" w:sz="6" w:space="0" w:color="000000"/>
            </w:tcBorders>
          </w:tcPr>
          <w:p w:rsidR="00C61736" w:rsidRPr="0038321D" w:rsidRDefault="00C471C4">
            <w:pPr>
              <w:jc w:val="right"/>
              <w:rPr>
                <w:sz w:val="18"/>
                <w:szCs w:val="18"/>
              </w:rPr>
            </w:pPr>
            <w:r w:rsidRPr="0038321D">
              <w:rPr>
                <w:sz w:val="18"/>
                <w:szCs w:val="18"/>
              </w:rPr>
              <w:t>1,654,894.00</w:t>
            </w:r>
          </w:p>
        </w:tc>
      </w:tr>
      <w:tr w:rsidR="00361A9D" w:rsidRPr="0038321D">
        <w:trPr>
          <w:trHeight w:hRule="exact" w:val="238"/>
          <w:jc w:val="center"/>
        </w:trPr>
        <w:tc>
          <w:tcPr>
            <w:tcW w:w="2552" w:type="dxa"/>
            <w:tcBorders>
              <w:top w:val="single" w:sz="6" w:space="0" w:color="000000"/>
              <w:left w:val="single" w:sz="12" w:space="0" w:color="000000"/>
              <w:right w:val="single" w:sz="6" w:space="0" w:color="000000"/>
            </w:tcBorders>
          </w:tcPr>
          <w:p w:rsidR="00361A9D" w:rsidRPr="0038321D" w:rsidRDefault="00361A9D" w:rsidP="00FF16DE">
            <w:pPr>
              <w:jc w:val="center"/>
              <w:rPr>
                <w:sz w:val="18"/>
                <w:szCs w:val="18"/>
              </w:rPr>
            </w:pPr>
            <w:r w:rsidRPr="0038321D">
              <w:rPr>
                <w:sz w:val="18"/>
                <w:szCs w:val="18"/>
              </w:rPr>
              <w:t>Enero - Diciembre, 2004</w:t>
            </w:r>
          </w:p>
        </w:tc>
        <w:tc>
          <w:tcPr>
            <w:tcW w:w="1134" w:type="dxa"/>
            <w:tcBorders>
              <w:top w:val="single" w:sz="6" w:space="0" w:color="000000"/>
              <w:left w:val="single" w:sz="6" w:space="0" w:color="000000"/>
              <w:right w:val="single" w:sz="6" w:space="0" w:color="000000"/>
            </w:tcBorders>
          </w:tcPr>
          <w:p w:rsidR="00361A9D" w:rsidRPr="0038321D" w:rsidRDefault="00174C16">
            <w:pPr>
              <w:jc w:val="center"/>
              <w:rPr>
                <w:sz w:val="18"/>
                <w:szCs w:val="18"/>
              </w:rPr>
            </w:pPr>
            <w:r>
              <w:rPr>
                <w:sz w:val="18"/>
                <w:szCs w:val="18"/>
              </w:rPr>
              <w:t>0</w:t>
            </w:r>
            <w:r w:rsidR="00F43F00">
              <w:rPr>
                <w:sz w:val="18"/>
                <w:szCs w:val="18"/>
              </w:rPr>
              <w:t>9</w:t>
            </w:r>
          </w:p>
        </w:tc>
        <w:tc>
          <w:tcPr>
            <w:tcW w:w="1417" w:type="dxa"/>
            <w:tcBorders>
              <w:top w:val="single" w:sz="6" w:space="0" w:color="000000"/>
              <w:left w:val="single" w:sz="6" w:space="0" w:color="000000"/>
              <w:right w:val="single" w:sz="6" w:space="0" w:color="000000"/>
            </w:tcBorders>
          </w:tcPr>
          <w:p w:rsidR="00361A9D" w:rsidRPr="0038321D" w:rsidRDefault="00F11C31">
            <w:pPr>
              <w:jc w:val="right"/>
              <w:rPr>
                <w:sz w:val="18"/>
                <w:szCs w:val="18"/>
              </w:rPr>
            </w:pPr>
            <w:r>
              <w:rPr>
                <w:sz w:val="18"/>
                <w:szCs w:val="18"/>
              </w:rPr>
              <w:t>2,</w:t>
            </w:r>
            <w:r w:rsidR="00785EF3">
              <w:rPr>
                <w:sz w:val="18"/>
                <w:szCs w:val="18"/>
              </w:rPr>
              <w:t>860,000.00</w:t>
            </w:r>
          </w:p>
        </w:tc>
      </w:tr>
      <w:tr w:rsidR="00F43F00" w:rsidRPr="0038321D">
        <w:trPr>
          <w:trHeight w:hRule="exact" w:val="238"/>
          <w:jc w:val="center"/>
        </w:trPr>
        <w:tc>
          <w:tcPr>
            <w:tcW w:w="2552" w:type="dxa"/>
            <w:tcBorders>
              <w:top w:val="single" w:sz="6" w:space="0" w:color="000000"/>
              <w:left w:val="single" w:sz="12" w:space="0" w:color="000000"/>
              <w:right w:val="single" w:sz="6" w:space="0" w:color="000000"/>
            </w:tcBorders>
          </w:tcPr>
          <w:p w:rsidR="00F43F00" w:rsidRPr="0038321D" w:rsidRDefault="00F43F00" w:rsidP="002F0A0F">
            <w:pPr>
              <w:jc w:val="center"/>
              <w:rPr>
                <w:sz w:val="18"/>
                <w:szCs w:val="18"/>
              </w:rPr>
            </w:pPr>
            <w:r>
              <w:rPr>
                <w:sz w:val="18"/>
                <w:szCs w:val="18"/>
              </w:rPr>
              <w:t xml:space="preserve">Enero </w:t>
            </w:r>
            <w:r w:rsidR="00610073">
              <w:rPr>
                <w:sz w:val="18"/>
                <w:szCs w:val="18"/>
              </w:rPr>
              <w:t>–</w:t>
            </w:r>
            <w:r>
              <w:rPr>
                <w:sz w:val="18"/>
                <w:szCs w:val="18"/>
              </w:rPr>
              <w:t xml:space="preserve"> Diciembre, 2005</w:t>
            </w:r>
          </w:p>
        </w:tc>
        <w:tc>
          <w:tcPr>
            <w:tcW w:w="1134" w:type="dxa"/>
            <w:tcBorders>
              <w:top w:val="single" w:sz="6" w:space="0" w:color="000000"/>
              <w:left w:val="single" w:sz="6" w:space="0" w:color="000000"/>
              <w:right w:val="single" w:sz="6" w:space="0" w:color="000000"/>
            </w:tcBorders>
          </w:tcPr>
          <w:p w:rsidR="00F43F00" w:rsidRDefault="00F43F00">
            <w:pPr>
              <w:jc w:val="center"/>
              <w:rPr>
                <w:sz w:val="18"/>
                <w:szCs w:val="18"/>
              </w:rPr>
            </w:pPr>
            <w:r>
              <w:rPr>
                <w:sz w:val="18"/>
                <w:szCs w:val="18"/>
              </w:rPr>
              <w:t>13</w:t>
            </w:r>
          </w:p>
        </w:tc>
        <w:tc>
          <w:tcPr>
            <w:tcW w:w="1417" w:type="dxa"/>
            <w:tcBorders>
              <w:top w:val="single" w:sz="6" w:space="0" w:color="000000"/>
              <w:left w:val="single" w:sz="6" w:space="0" w:color="000000"/>
              <w:right w:val="single" w:sz="6" w:space="0" w:color="000000"/>
            </w:tcBorders>
          </w:tcPr>
          <w:p w:rsidR="00F43F00" w:rsidRDefault="00F43F00">
            <w:pPr>
              <w:jc w:val="right"/>
              <w:rPr>
                <w:sz w:val="18"/>
                <w:szCs w:val="18"/>
              </w:rPr>
            </w:pPr>
            <w:r>
              <w:rPr>
                <w:sz w:val="18"/>
                <w:szCs w:val="18"/>
              </w:rPr>
              <w:t>4,222,038.60</w:t>
            </w:r>
          </w:p>
        </w:tc>
      </w:tr>
      <w:tr w:rsidR="00C270E6" w:rsidRPr="0038321D">
        <w:trPr>
          <w:trHeight w:hRule="exact" w:val="238"/>
          <w:jc w:val="center"/>
        </w:trPr>
        <w:tc>
          <w:tcPr>
            <w:tcW w:w="2552" w:type="dxa"/>
            <w:tcBorders>
              <w:top w:val="single" w:sz="6" w:space="0" w:color="000000"/>
              <w:left w:val="single" w:sz="12" w:space="0" w:color="000000"/>
              <w:right w:val="single" w:sz="6" w:space="0" w:color="000000"/>
            </w:tcBorders>
          </w:tcPr>
          <w:p w:rsidR="00C270E6" w:rsidRPr="0038321D" w:rsidRDefault="00C270E6" w:rsidP="0053735A">
            <w:pPr>
              <w:jc w:val="center"/>
              <w:rPr>
                <w:sz w:val="18"/>
                <w:szCs w:val="18"/>
              </w:rPr>
            </w:pPr>
            <w:r>
              <w:rPr>
                <w:sz w:val="18"/>
                <w:szCs w:val="18"/>
              </w:rPr>
              <w:t xml:space="preserve">Enero </w:t>
            </w:r>
            <w:r w:rsidR="00610073">
              <w:rPr>
                <w:sz w:val="18"/>
                <w:szCs w:val="18"/>
              </w:rPr>
              <w:t>–</w:t>
            </w:r>
            <w:r>
              <w:rPr>
                <w:sz w:val="18"/>
                <w:szCs w:val="18"/>
              </w:rPr>
              <w:t xml:space="preserve"> Diciembre,</w:t>
            </w:r>
            <w:r w:rsidR="00804049">
              <w:rPr>
                <w:sz w:val="18"/>
                <w:szCs w:val="18"/>
              </w:rPr>
              <w:t xml:space="preserve"> 2006</w:t>
            </w:r>
          </w:p>
        </w:tc>
        <w:tc>
          <w:tcPr>
            <w:tcW w:w="1134" w:type="dxa"/>
            <w:tcBorders>
              <w:top w:val="single" w:sz="6" w:space="0" w:color="000000"/>
              <w:left w:val="single" w:sz="6" w:space="0" w:color="000000"/>
              <w:right w:val="single" w:sz="6" w:space="0" w:color="000000"/>
            </w:tcBorders>
          </w:tcPr>
          <w:p w:rsidR="00C270E6" w:rsidRDefault="00C270E6">
            <w:pPr>
              <w:jc w:val="center"/>
              <w:rPr>
                <w:sz w:val="18"/>
                <w:szCs w:val="18"/>
              </w:rPr>
            </w:pPr>
            <w:r>
              <w:rPr>
                <w:sz w:val="18"/>
                <w:szCs w:val="18"/>
              </w:rPr>
              <w:t>07</w:t>
            </w:r>
          </w:p>
        </w:tc>
        <w:tc>
          <w:tcPr>
            <w:tcW w:w="1417" w:type="dxa"/>
            <w:tcBorders>
              <w:top w:val="single" w:sz="6" w:space="0" w:color="000000"/>
              <w:left w:val="single" w:sz="6" w:space="0" w:color="000000"/>
              <w:right w:val="single" w:sz="6" w:space="0" w:color="000000"/>
            </w:tcBorders>
          </w:tcPr>
          <w:p w:rsidR="00C270E6" w:rsidRDefault="00C270E6">
            <w:pPr>
              <w:jc w:val="right"/>
              <w:rPr>
                <w:sz w:val="18"/>
                <w:szCs w:val="18"/>
              </w:rPr>
            </w:pPr>
            <w:r>
              <w:rPr>
                <w:sz w:val="18"/>
                <w:szCs w:val="18"/>
              </w:rPr>
              <w:t>3,914,144.50</w:t>
            </w:r>
          </w:p>
          <w:p w:rsidR="00DD46FE" w:rsidRDefault="00DD46FE">
            <w:pPr>
              <w:jc w:val="right"/>
              <w:rPr>
                <w:sz w:val="18"/>
                <w:szCs w:val="18"/>
              </w:rPr>
            </w:pPr>
          </w:p>
        </w:tc>
      </w:tr>
      <w:tr w:rsidR="00C27AF1" w:rsidRPr="0038321D">
        <w:trPr>
          <w:trHeight w:hRule="exact" w:val="238"/>
          <w:jc w:val="center"/>
        </w:trPr>
        <w:tc>
          <w:tcPr>
            <w:tcW w:w="2552" w:type="dxa"/>
            <w:tcBorders>
              <w:top w:val="single" w:sz="6" w:space="0" w:color="000000"/>
              <w:left w:val="single" w:sz="12" w:space="0" w:color="000000"/>
              <w:bottom w:val="single" w:sz="4" w:space="0" w:color="auto"/>
              <w:right w:val="single" w:sz="6" w:space="0" w:color="000000"/>
            </w:tcBorders>
          </w:tcPr>
          <w:p w:rsidR="00C27AF1" w:rsidRDefault="00C27AF1" w:rsidP="0053735A">
            <w:pPr>
              <w:jc w:val="center"/>
              <w:rPr>
                <w:sz w:val="18"/>
                <w:szCs w:val="18"/>
              </w:rPr>
            </w:pPr>
            <w:r>
              <w:rPr>
                <w:sz w:val="18"/>
                <w:szCs w:val="18"/>
              </w:rPr>
              <w:t xml:space="preserve">Enero </w:t>
            </w:r>
            <w:r w:rsidR="00610073">
              <w:rPr>
                <w:sz w:val="18"/>
                <w:szCs w:val="18"/>
              </w:rPr>
              <w:t>–</w:t>
            </w:r>
            <w:r>
              <w:rPr>
                <w:sz w:val="18"/>
                <w:szCs w:val="18"/>
              </w:rPr>
              <w:t xml:space="preserve"> Diciembre, 2007</w:t>
            </w:r>
          </w:p>
        </w:tc>
        <w:tc>
          <w:tcPr>
            <w:tcW w:w="1134" w:type="dxa"/>
            <w:tcBorders>
              <w:top w:val="single" w:sz="6" w:space="0" w:color="000000"/>
              <w:left w:val="single" w:sz="6" w:space="0" w:color="000000"/>
              <w:bottom w:val="single" w:sz="4" w:space="0" w:color="auto"/>
              <w:right w:val="single" w:sz="6" w:space="0" w:color="000000"/>
            </w:tcBorders>
          </w:tcPr>
          <w:p w:rsidR="00C27AF1" w:rsidRDefault="00610073">
            <w:pPr>
              <w:jc w:val="center"/>
              <w:rPr>
                <w:sz w:val="18"/>
                <w:szCs w:val="18"/>
              </w:rPr>
            </w:pPr>
            <w:r>
              <w:rPr>
                <w:sz w:val="18"/>
                <w:szCs w:val="18"/>
              </w:rPr>
              <w:t>05</w:t>
            </w:r>
          </w:p>
        </w:tc>
        <w:tc>
          <w:tcPr>
            <w:tcW w:w="1417" w:type="dxa"/>
            <w:tcBorders>
              <w:top w:val="single" w:sz="6" w:space="0" w:color="000000"/>
              <w:left w:val="single" w:sz="6" w:space="0" w:color="000000"/>
              <w:bottom w:val="single" w:sz="4" w:space="0" w:color="auto"/>
              <w:right w:val="single" w:sz="6" w:space="0" w:color="000000"/>
            </w:tcBorders>
          </w:tcPr>
          <w:p w:rsidR="00C27AF1" w:rsidRDefault="00610073">
            <w:pPr>
              <w:jc w:val="right"/>
              <w:rPr>
                <w:sz w:val="18"/>
                <w:szCs w:val="18"/>
              </w:rPr>
            </w:pPr>
            <w:r>
              <w:rPr>
                <w:sz w:val="18"/>
                <w:szCs w:val="18"/>
              </w:rPr>
              <w:t>2,285,000.00</w:t>
            </w:r>
          </w:p>
        </w:tc>
      </w:tr>
      <w:tr w:rsidR="00090C29" w:rsidRPr="0038321D">
        <w:trPr>
          <w:trHeight w:hRule="exact" w:val="238"/>
          <w:jc w:val="center"/>
        </w:trPr>
        <w:tc>
          <w:tcPr>
            <w:tcW w:w="2552" w:type="dxa"/>
            <w:tcBorders>
              <w:top w:val="single" w:sz="6" w:space="0" w:color="000000"/>
              <w:left w:val="single" w:sz="12" w:space="0" w:color="000000"/>
              <w:bottom w:val="single" w:sz="4" w:space="0" w:color="auto"/>
              <w:right w:val="single" w:sz="6" w:space="0" w:color="000000"/>
            </w:tcBorders>
          </w:tcPr>
          <w:p w:rsidR="00090C29" w:rsidRDefault="00090C29" w:rsidP="0053735A">
            <w:pPr>
              <w:jc w:val="center"/>
              <w:rPr>
                <w:sz w:val="18"/>
                <w:szCs w:val="18"/>
              </w:rPr>
            </w:pPr>
            <w:r>
              <w:rPr>
                <w:sz w:val="18"/>
                <w:szCs w:val="18"/>
              </w:rPr>
              <w:t>Enero – Diciembre, 2008</w:t>
            </w:r>
          </w:p>
        </w:tc>
        <w:tc>
          <w:tcPr>
            <w:tcW w:w="1134" w:type="dxa"/>
            <w:tcBorders>
              <w:top w:val="single" w:sz="6" w:space="0" w:color="000000"/>
              <w:left w:val="single" w:sz="6" w:space="0" w:color="000000"/>
              <w:bottom w:val="single" w:sz="4" w:space="0" w:color="auto"/>
              <w:right w:val="single" w:sz="6" w:space="0" w:color="000000"/>
            </w:tcBorders>
          </w:tcPr>
          <w:p w:rsidR="00090C29" w:rsidRDefault="00090C29">
            <w:pPr>
              <w:jc w:val="center"/>
              <w:rPr>
                <w:sz w:val="18"/>
                <w:szCs w:val="18"/>
              </w:rPr>
            </w:pPr>
            <w:r>
              <w:rPr>
                <w:sz w:val="18"/>
                <w:szCs w:val="18"/>
              </w:rPr>
              <w:t>03</w:t>
            </w:r>
          </w:p>
        </w:tc>
        <w:tc>
          <w:tcPr>
            <w:tcW w:w="1417" w:type="dxa"/>
            <w:tcBorders>
              <w:top w:val="single" w:sz="6" w:space="0" w:color="000000"/>
              <w:left w:val="single" w:sz="6" w:space="0" w:color="000000"/>
              <w:bottom w:val="single" w:sz="4" w:space="0" w:color="auto"/>
              <w:right w:val="single" w:sz="6" w:space="0" w:color="000000"/>
            </w:tcBorders>
          </w:tcPr>
          <w:p w:rsidR="00090C29" w:rsidRDefault="00090C29">
            <w:pPr>
              <w:jc w:val="right"/>
              <w:rPr>
                <w:sz w:val="18"/>
                <w:szCs w:val="18"/>
              </w:rPr>
            </w:pPr>
            <w:r>
              <w:rPr>
                <w:sz w:val="18"/>
                <w:szCs w:val="18"/>
              </w:rPr>
              <w:t>1,390,550.00</w:t>
            </w:r>
          </w:p>
        </w:tc>
      </w:tr>
      <w:tr w:rsidR="00795D5C" w:rsidRPr="0038321D">
        <w:trPr>
          <w:trHeight w:hRule="exact" w:val="238"/>
          <w:jc w:val="center"/>
        </w:trPr>
        <w:tc>
          <w:tcPr>
            <w:tcW w:w="2552" w:type="dxa"/>
            <w:tcBorders>
              <w:top w:val="single" w:sz="6" w:space="0" w:color="000000"/>
              <w:left w:val="single" w:sz="12" w:space="0" w:color="000000"/>
              <w:bottom w:val="single" w:sz="4" w:space="0" w:color="auto"/>
              <w:right w:val="single" w:sz="6" w:space="0" w:color="000000"/>
            </w:tcBorders>
          </w:tcPr>
          <w:p w:rsidR="00795D5C" w:rsidRDefault="00795D5C" w:rsidP="0053735A">
            <w:pPr>
              <w:jc w:val="center"/>
              <w:rPr>
                <w:sz w:val="18"/>
                <w:szCs w:val="18"/>
              </w:rPr>
            </w:pPr>
            <w:r w:rsidRPr="0038321D">
              <w:rPr>
                <w:i/>
                <w:sz w:val="18"/>
                <w:szCs w:val="18"/>
              </w:rPr>
              <w:t>Enero – Diciembre, 200</w:t>
            </w:r>
            <w:r>
              <w:rPr>
                <w:i/>
                <w:sz w:val="18"/>
                <w:szCs w:val="18"/>
              </w:rPr>
              <w:t>9</w:t>
            </w:r>
          </w:p>
        </w:tc>
        <w:tc>
          <w:tcPr>
            <w:tcW w:w="1134" w:type="dxa"/>
            <w:tcBorders>
              <w:top w:val="single" w:sz="6" w:space="0" w:color="000000"/>
              <w:left w:val="single" w:sz="6" w:space="0" w:color="000000"/>
              <w:bottom w:val="single" w:sz="4" w:space="0" w:color="auto"/>
              <w:right w:val="single" w:sz="6" w:space="0" w:color="000000"/>
            </w:tcBorders>
          </w:tcPr>
          <w:p w:rsidR="00795D5C" w:rsidRDefault="00713923">
            <w:pPr>
              <w:jc w:val="center"/>
              <w:rPr>
                <w:sz w:val="18"/>
                <w:szCs w:val="18"/>
              </w:rPr>
            </w:pPr>
            <w:r>
              <w:rPr>
                <w:sz w:val="18"/>
                <w:szCs w:val="18"/>
              </w:rPr>
              <w:t>07</w:t>
            </w:r>
          </w:p>
        </w:tc>
        <w:tc>
          <w:tcPr>
            <w:tcW w:w="1417" w:type="dxa"/>
            <w:tcBorders>
              <w:top w:val="single" w:sz="6" w:space="0" w:color="000000"/>
              <w:left w:val="single" w:sz="6" w:space="0" w:color="000000"/>
              <w:bottom w:val="single" w:sz="4" w:space="0" w:color="auto"/>
              <w:right w:val="single" w:sz="6" w:space="0" w:color="000000"/>
            </w:tcBorders>
          </w:tcPr>
          <w:p w:rsidR="00795D5C" w:rsidRDefault="00713923">
            <w:pPr>
              <w:jc w:val="right"/>
              <w:rPr>
                <w:sz w:val="18"/>
                <w:szCs w:val="18"/>
              </w:rPr>
            </w:pPr>
            <w:r>
              <w:rPr>
                <w:sz w:val="18"/>
                <w:szCs w:val="18"/>
              </w:rPr>
              <w:t>6.381,000.00</w:t>
            </w:r>
          </w:p>
        </w:tc>
      </w:tr>
      <w:tr w:rsidR="00910F3D" w:rsidRPr="0038321D">
        <w:trPr>
          <w:trHeight w:hRule="exact" w:val="238"/>
          <w:jc w:val="center"/>
        </w:trPr>
        <w:tc>
          <w:tcPr>
            <w:tcW w:w="2552" w:type="dxa"/>
            <w:tcBorders>
              <w:top w:val="single" w:sz="6" w:space="0" w:color="000000"/>
              <w:left w:val="single" w:sz="12" w:space="0" w:color="000000"/>
              <w:bottom w:val="single" w:sz="4" w:space="0" w:color="auto"/>
              <w:right w:val="single" w:sz="6" w:space="0" w:color="000000"/>
            </w:tcBorders>
          </w:tcPr>
          <w:p w:rsidR="00910F3D" w:rsidRPr="0038321D" w:rsidRDefault="0012742E" w:rsidP="0053735A">
            <w:pPr>
              <w:jc w:val="center"/>
              <w:rPr>
                <w:i/>
                <w:sz w:val="18"/>
                <w:szCs w:val="18"/>
              </w:rPr>
            </w:pPr>
            <w:r w:rsidRPr="0038321D">
              <w:rPr>
                <w:i/>
                <w:sz w:val="18"/>
                <w:szCs w:val="18"/>
              </w:rPr>
              <w:t>Enero – Diciembre, 20</w:t>
            </w:r>
            <w:r>
              <w:rPr>
                <w:i/>
                <w:sz w:val="18"/>
                <w:szCs w:val="18"/>
              </w:rPr>
              <w:t>10</w:t>
            </w:r>
          </w:p>
        </w:tc>
        <w:tc>
          <w:tcPr>
            <w:tcW w:w="1134" w:type="dxa"/>
            <w:tcBorders>
              <w:top w:val="single" w:sz="6" w:space="0" w:color="000000"/>
              <w:left w:val="single" w:sz="6" w:space="0" w:color="000000"/>
              <w:bottom w:val="single" w:sz="4" w:space="0" w:color="auto"/>
              <w:right w:val="single" w:sz="6" w:space="0" w:color="000000"/>
            </w:tcBorders>
          </w:tcPr>
          <w:p w:rsidR="00910F3D" w:rsidRDefault="00F060F3">
            <w:pPr>
              <w:jc w:val="center"/>
              <w:rPr>
                <w:sz w:val="18"/>
                <w:szCs w:val="18"/>
              </w:rPr>
            </w:pPr>
            <w:r>
              <w:rPr>
                <w:sz w:val="18"/>
                <w:szCs w:val="18"/>
              </w:rPr>
              <w:t>06</w:t>
            </w:r>
          </w:p>
        </w:tc>
        <w:tc>
          <w:tcPr>
            <w:tcW w:w="1417" w:type="dxa"/>
            <w:tcBorders>
              <w:top w:val="single" w:sz="6" w:space="0" w:color="000000"/>
              <w:left w:val="single" w:sz="6" w:space="0" w:color="000000"/>
              <w:bottom w:val="single" w:sz="4" w:space="0" w:color="auto"/>
              <w:right w:val="single" w:sz="6" w:space="0" w:color="000000"/>
            </w:tcBorders>
          </w:tcPr>
          <w:p w:rsidR="00910F3D" w:rsidRDefault="00F060F3">
            <w:pPr>
              <w:jc w:val="right"/>
              <w:rPr>
                <w:sz w:val="18"/>
                <w:szCs w:val="18"/>
              </w:rPr>
            </w:pPr>
            <w:r>
              <w:rPr>
                <w:sz w:val="18"/>
                <w:szCs w:val="18"/>
              </w:rPr>
              <w:t>8,128,951.10</w:t>
            </w:r>
          </w:p>
        </w:tc>
      </w:tr>
      <w:tr w:rsidR="00C270E6" w:rsidRPr="0038321D">
        <w:trPr>
          <w:trHeight w:hRule="exact" w:val="238"/>
          <w:jc w:val="center"/>
        </w:trPr>
        <w:tc>
          <w:tcPr>
            <w:tcW w:w="2552" w:type="dxa"/>
            <w:tcBorders>
              <w:top w:val="single" w:sz="4" w:space="0" w:color="auto"/>
              <w:left w:val="single" w:sz="12" w:space="0" w:color="000000"/>
              <w:bottom w:val="single" w:sz="6" w:space="0" w:color="000000"/>
              <w:right w:val="single" w:sz="6" w:space="0" w:color="000000"/>
            </w:tcBorders>
            <w:shd w:val="clear" w:color="FFFF00" w:fill="FFFFFF"/>
          </w:tcPr>
          <w:p w:rsidR="00C270E6" w:rsidRPr="006E01F3" w:rsidRDefault="00C270E6">
            <w:pPr>
              <w:jc w:val="center"/>
              <w:rPr>
                <w:b/>
                <w:color w:val="0000FF"/>
                <w:sz w:val="18"/>
                <w:szCs w:val="18"/>
              </w:rPr>
            </w:pPr>
            <w:r w:rsidRPr="006E01F3">
              <w:rPr>
                <w:b/>
                <w:color w:val="0000FF"/>
                <w:sz w:val="18"/>
                <w:szCs w:val="18"/>
              </w:rPr>
              <w:t>TOTAL</w:t>
            </w:r>
          </w:p>
        </w:tc>
        <w:tc>
          <w:tcPr>
            <w:tcW w:w="1134" w:type="dxa"/>
            <w:tcBorders>
              <w:top w:val="single" w:sz="4" w:space="0" w:color="auto"/>
              <w:left w:val="single" w:sz="6" w:space="0" w:color="000000"/>
              <w:bottom w:val="single" w:sz="6" w:space="0" w:color="000000"/>
              <w:right w:val="single" w:sz="6" w:space="0" w:color="000000"/>
            </w:tcBorders>
            <w:shd w:val="clear" w:color="FFFF00" w:fill="FFFFFF"/>
          </w:tcPr>
          <w:p w:rsidR="00C270E6" w:rsidRPr="006E01F3" w:rsidRDefault="00C270E6" w:rsidP="00F060F3">
            <w:pPr>
              <w:jc w:val="center"/>
              <w:rPr>
                <w:b/>
                <w:color w:val="0000FF"/>
                <w:sz w:val="18"/>
                <w:szCs w:val="18"/>
              </w:rPr>
            </w:pPr>
            <w:r w:rsidRPr="006E01F3">
              <w:rPr>
                <w:b/>
                <w:color w:val="0000FF"/>
                <w:sz w:val="18"/>
                <w:szCs w:val="18"/>
              </w:rPr>
              <w:t>2</w:t>
            </w:r>
            <w:r w:rsidR="00F86C6B">
              <w:rPr>
                <w:b/>
                <w:color w:val="0000FF"/>
                <w:sz w:val="18"/>
                <w:szCs w:val="18"/>
              </w:rPr>
              <w:t>6</w:t>
            </w:r>
            <w:r w:rsidR="00F060F3">
              <w:rPr>
                <w:b/>
                <w:color w:val="0000FF"/>
                <w:sz w:val="18"/>
                <w:szCs w:val="18"/>
              </w:rPr>
              <w:t>8</w:t>
            </w:r>
          </w:p>
        </w:tc>
        <w:tc>
          <w:tcPr>
            <w:tcW w:w="1417" w:type="dxa"/>
            <w:tcBorders>
              <w:top w:val="single" w:sz="4" w:space="0" w:color="auto"/>
              <w:left w:val="single" w:sz="6" w:space="0" w:color="000000"/>
              <w:bottom w:val="single" w:sz="6" w:space="0" w:color="000000"/>
              <w:right w:val="single" w:sz="6" w:space="0" w:color="000000"/>
            </w:tcBorders>
            <w:shd w:val="clear" w:color="FFFF00" w:fill="FFFFFF"/>
          </w:tcPr>
          <w:p w:rsidR="00C270E6" w:rsidRPr="006E01F3" w:rsidRDefault="00F060F3" w:rsidP="00F86C6B">
            <w:pPr>
              <w:jc w:val="right"/>
              <w:rPr>
                <w:b/>
                <w:color w:val="0000FF"/>
                <w:sz w:val="18"/>
                <w:szCs w:val="18"/>
              </w:rPr>
            </w:pPr>
            <w:r>
              <w:rPr>
                <w:b/>
                <w:color w:val="0000FF"/>
                <w:sz w:val="18"/>
                <w:szCs w:val="18"/>
              </w:rPr>
              <w:t>55,844,807.60</w:t>
            </w:r>
          </w:p>
        </w:tc>
      </w:tr>
    </w:tbl>
    <w:p w:rsidR="00C301F5" w:rsidRDefault="00C301F5" w:rsidP="00FA38C9">
      <w:pPr>
        <w:jc w:val="center"/>
        <w:rPr>
          <w:b/>
          <w:color w:val="FF0000"/>
          <w:sz w:val="20"/>
        </w:rPr>
        <w:sectPr w:rsidR="00C301F5" w:rsidSect="00653FE2">
          <w:pgSz w:w="12240" w:h="15840" w:code="1"/>
          <w:pgMar w:top="1134" w:right="1134" w:bottom="1134" w:left="1134" w:header="720" w:footer="720" w:gutter="0"/>
          <w:cols w:num="2" w:space="720"/>
          <w:vAlign w:val="center"/>
        </w:sectPr>
      </w:pPr>
    </w:p>
    <w:p w:rsidR="00FA38C9" w:rsidRDefault="00FA38C9" w:rsidP="00FA38C9">
      <w:pPr>
        <w:jc w:val="center"/>
        <w:rPr>
          <w:b/>
          <w:color w:val="FF0000"/>
          <w:sz w:val="20"/>
        </w:rPr>
      </w:pPr>
      <w:r>
        <w:rPr>
          <w:b/>
          <w:color w:val="FF0000"/>
          <w:sz w:val="20"/>
        </w:rPr>
        <w:lastRenderedPageBreak/>
        <w:t>Gráfica No. 7</w:t>
      </w:r>
    </w:p>
    <w:p w:rsidR="00FA38C9" w:rsidRPr="00DE15C7" w:rsidRDefault="00FA38C9" w:rsidP="00FA38C9">
      <w:pPr>
        <w:ind w:left="720"/>
        <w:jc w:val="center"/>
        <w:rPr>
          <w:color w:val="FF0000"/>
          <w:szCs w:val="24"/>
        </w:rPr>
      </w:pPr>
      <w:r w:rsidRPr="00DE15C7">
        <w:rPr>
          <w:color w:val="FF0000"/>
          <w:szCs w:val="24"/>
        </w:rPr>
        <w:t>PRESTAMOS PARA VIVIENDAS</w:t>
      </w:r>
    </w:p>
    <w:p w:rsidR="00FA38C9" w:rsidRDefault="00FA38C9" w:rsidP="00FA38C9">
      <w:pPr>
        <w:ind w:left="720"/>
        <w:jc w:val="center"/>
        <w:rPr>
          <w:color w:val="FF0000"/>
          <w:szCs w:val="24"/>
        </w:rPr>
      </w:pPr>
      <w:r w:rsidRPr="00D10682">
        <w:rPr>
          <w:color w:val="FF0000"/>
          <w:szCs w:val="24"/>
        </w:rPr>
        <w:t>Mayo 1987 - Diciembre 20</w:t>
      </w:r>
      <w:r w:rsidR="00910F3D">
        <w:rPr>
          <w:color w:val="FF0000"/>
          <w:szCs w:val="24"/>
        </w:rPr>
        <w:t>1</w:t>
      </w:r>
      <w:r w:rsidRPr="00D10682">
        <w:rPr>
          <w:color w:val="FF0000"/>
          <w:szCs w:val="24"/>
        </w:rPr>
        <w:t>0</w:t>
      </w:r>
    </w:p>
    <w:p w:rsidR="00A90A5C" w:rsidRDefault="00744FA6" w:rsidP="001E18CF">
      <w:pPr>
        <w:jc w:val="center"/>
      </w:pPr>
      <w:r>
        <w:rPr>
          <w:noProof/>
          <w:lang w:val="es-CO" w:eastAsia="es-CO"/>
        </w:rPr>
        <w:drawing>
          <wp:inline distT="0" distB="0" distL="0" distR="0">
            <wp:extent cx="3601085" cy="2701290"/>
            <wp:effectExtent l="0" t="0" r="0" b="0"/>
            <wp:docPr id="8" name="Objeto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0A5C" w:rsidRDefault="00A90A5C" w:rsidP="00A90A5C">
      <w:pPr>
        <w:numPr>
          <w:ilvl w:val="12"/>
          <w:numId w:val="0"/>
        </w:numPr>
        <w:jc w:val="center"/>
        <w:rPr>
          <w:b/>
          <w:sz w:val="18"/>
        </w:rPr>
      </w:pPr>
      <w:r>
        <w:rPr>
          <w:b/>
          <w:color w:val="0000FF"/>
          <w:sz w:val="18"/>
        </w:rPr>
        <w:t>Cuadro No. 8</w:t>
      </w:r>
    </w:p>
    <w:p w:rsidR="00A90A5C" w:rsidRDefault="00A90A5C" w:rsidP="00A90A5C">
      <w:pPr>
        <w:numPr>
          <w:ilvl w:val="12"/>
          <w:numId w:val="0"/>
        </w:numPr>
        <w:jc w:val="center"/>
        <w:rPr>
          <w:color w:val="0000FF"/>
          <w:sz w:val="18"/>
        </w:rPr>
      </w:pPr>
      <w:r>
        <w:rPr>
          <w:color w:val="0000FF"/>
          <w:sz w:val="18"/>
        </w:rPr>
        <w:t>Préstamos para Vivienda Aprobados (según destino)</w:t>
      </w:r>
    </w:p>
    <w:p w:rsidR="00A90A5C" w:rsidRDefault="00910F3D" w:rsidP="00A90A5C">
      <w:pPr>
        <w:numPr>
          <w:ilvl w:val="12"/>
          <w:numId w:val="0"/>
        </w:numPr>
        <w:jc w:val="center"/>
        <w:rPr>
          <w:color w:val="0000FF"/>
          <w:sz w:val="18"/>
        </w:rPr>
      </w:pPr>
      <w:r>
        <w:rPr>
          <w:color w:val="0000FF"/>
          <w:sz w:val="18"/>
        </w:rPr>
        <w:t>Mayo 1987 - Diciembre 2010</w:t>
      </w:r>
    </w:p>
    <w:p w:rsidR="00A90A5C" w:rsidRDefault="00A90A5C" w:rsidP="00A90A5C">
      <w:pPr>
        <w:numPr>
          <w:ilvl w:val="12"/>
          <w:numId w:val="0"/>
        </w:numPr>
        <w:jc w:val="center"/>
        <w:rPr>
          <w:color w:val="0000FF"/>
          <w:sz w:val="18"/>
        </w:rPr>
      </w:pPr>
      <w:r>
        <w:rPr>
          <w:color w:val="0000FF"/>
          <w:sz w:val="18"/>
        </w:rPr>
        <w:t>(en lempiras)</w:t>
      </w:r>
    </w:p>
    <w:p w:rsidR="005D2B21" w:rsidRDefault="005D2B21" w:rsidP="00A90A5C">
      <w:pPr>
        <w:numPr>
          <w:ilvl w:val="12"/>
          <w:numId w:val="0"/>
        </w:numPr>
        <w:jc w:val="center"/>
        <w:rPr>
          <w:color w:val="0000FF"/>
          <w:sz w:val="18"/>
        </w:rPr>
      </w:pPr>
    </w:p>
    <w:p w:rsidR="00A90A5C" w:rsidRDefault="00A90A5C" w:rsidP="00A90A5C">
      <w:pPr>
        <w:jc w:val="center"/>
        <w:rPr>
          <w:sz w:val="18"/>
        </w:rPr>
        <w:sectPr w:rsidR="00A90A5C" w:rsidSect="00653FE2">
          <w:pgSz w:w="12240" w:h="15840" w:code="1"/>
          <w:pgMar w:top="1134" w:right="1134" w:bottom="1134" w:left="1134" w:header="720" w:footer="720" w:gutter="0"/>
          <w:cols w:space="720"/>
          <w:vAlign w:val="center"/>
        </w:sectPr>
      </w:pPr>
    </w:p>
    <w:tbl>
      <w:tblPr>
        <w:tblW w:w="10456" w:type="dxa"/>
        <w:tblLook w:val="00E0"/>
      </w:tblPr>
      <w:tblGrid>
        <w:gridCol w:w="3299"/>
        <w:gridCol w:w="483"/>
        <w:gridCol w:w="1240"/>
        <w:gridCol w:w="608"/>
        <w:gridCol w:w="1240"/>
        <w:gridCol w:w="634"/>
        <w:gridCol w:w="1151"/>
        <w:gridCol w:w="650"/>
        <w:gridCol w:w="1151"/>
      </w:tblGrid>
      <w:tr w:rsidR="00A90A5C">
        <w:tc>
          <w:tcPr>
            <w:tcW w:w="3299" w:type="dxa"/>
            <w:tcBorders>
              <w:top w:val="single" w:sz="4" w:space="0" w:color="auto"/>
              <w:left w:val="single" w:sz="12" w:space="0" w:color="000000"/>
              <w:bottom w:val="single" w:sz="6" w:space="0" w:color="000000"/>
              <w:right w:val="single" w:sz="6" w:space="0" w:color="000000"/>
            </w:tcBorders>
            <w:shd w:val="pct30" w:color="FFFF00" w:fill="FFFFFF"/>
          </w:tcPr>
          <w:p w:rsidR="00A90A5C" w:rsidRPr="00804049" w:rsidRDefault="00A90A5C" w:rsidP="00F830A9">
            <w:pPr>
              <w:jc w:val="center"/>
              <w:rPr>
                <w:b/>
                <w:color w:val="000000"/>
                <w:sz w:val="16"/>
              </w:rPr>
            </w:pPr>
            <w:r w:rsidRPr="00804049">
              <w:rPr>
                <w:b/>
                <w:color w:val="000000"/>
                <w:sz w:val="16"/>
              </w:rPr>
              <w:lastRenderedPageBreak/>
              <w:t>DESTINO</w:t>
            </w:r>
          </w:p>
        </w:tc>
        <w:tc>
          <w:tcPr>
            <w:tcW w:w="1723" w:type="dxa"/>
            <w:gridSpan w:val="2"/>
            <w:tcBorders>
              <w:top w:val="single" w:sz="4" w:space="0" w:color="auto"/>
              <w:left w:val="single" w:sz="6" w:space="0" w:color="000000"/>
              <w:bottom w:val="single" w:sz="6" w:space="0" w:color="000000"/>
              <w:right w:val="single" w:sz="6" w:space="0" w:color="000000"/>
            </w:tcBorders>
            <w:shd w:val="pct30" w:color="FFFF00" w:fill="FFFFFF"/>
          </w:tcPr>
          <w:p w:rsidR="00A90A5C" w:rsidRPr="00804049" w:rsidRDefault="00A90A5C" w:rsidP="00F830A9">
            <w:pPr>
              <w:jc w:val="center"/>
              <w:rPr>
                <w:b/>
                <w:color w:val="000000"/>
                <w:sz w:val="16"/>
              </w:rPr>
            </w:pPr>
            <w:r w:rsidRPr="00804049">
              <w:rPr>
                <w:b/>
                <w:color w:val="000000"/>
                <w:sz w:val="16"/>
              </w:rPr>
              <w:t>TOTAL</w:t>
            </w:r>
          </w:p>
        </w:tc>
        <w:tc>
          <w:tcPr>
            <w:tcW w:w="1848" w:type="dxa"/>
            <w:gridSpan w:val="2"/>
            <w:tcBorders>
              <w:top w:val="single" w:sz="4" w:space="0" w:color="auto"/>
              <w:left w:val="single" w:sz="6" w:space="0" w:color="000000"/>
              <w:bottom w:val="single" w:sz="6" w:space="0" w:color="000000"/>
              <w:right w:val="single" w:sz="6" w:space="0" w:color="000000"/>
            </w:tcBorders>
            <w:shd w:val="pct30" w:color="FFFF00" w:fill="FFFFFF"/>
          </w:tcPr>
          <w:p w:rsidR="00A90A5C" w:rsidRPr="00804049" w:rsidRDefault="00A90A5C" w:rsidP="00F830A9">
            <w:pPr>
              <w:jc w:val="center"/>
              <w:rPr>
                <w:b/>
                <w:color w:val="000000"/>
                <w:sz w:val="16"/>
              </w:rPr>
            </w:pPr>
            <w:r w:rsidRPr="00804049">
              <w:rPr>
                <w:b/>
                <w:color w:val="000000"/>
                <w:sz w:val="16"/>
              </w:rPr>
              <w:t>DISTRITO CENTRAL</w:t>
            </w:r>
          </w:p>
        </w:tc>
        <w:tc>
          <w:tcPr>
            <w:tcW w:w="1785" w:type="dxa"/>
            <w:gridSpan w:val="2"/>
            <w:tcBorders>
              <w:top w:val="single" w:sz="4" w:space="0" w:color="auto"/>
              <w:left w:val="single" w:sz="6" w:space="0" w:color="000000"/>
              <w:bottom w:val="single" w:sz="4" w:space="0" w:color="auto"/>
              <w:right w:val="single" w:sz="12" w:space="0" w:color="000000"/>
            </w:tcBorders>
            <w:shd w:val="pct30" w:color="FFFF00" w:fill="FFFFFF"/>
          </w:tcPr>
          <w:p w:rsidR="00A90A5C" w:rsidRPr="00804049" w:rsidRDefault="00A90A5C" w:rsidP="00F830A9">
            <w:pPr>
              <w:jc w:val="center"/>
              <w:rPr>
                <w:color w:val="000000"/>
                <w:sz w:val="16"/>
              </w:rPr>
            </w:pPr>
            <w:r w:rsidRPr="00804049">
              <w:rPr>
                <w:b/>
                <w:color w:val="000000"/>
                <w:sz w:val="16"/>
              </w:rPr>
              <w:t>SAN PEDRO SULA</w:t>
            </w:r>
          </w:p>
        </w:tc>
        <w:tc>
          <w:tcPr>
            <w:tcW w:w="1801" w:type="dxa"/>
            <w:gridSpan w:val="2"/>
            <w:tcBorders>
              <w:top w:val="single" w:sz="4" w:space="0" w:color="auto"/>
              <w:left w:val="single" w:sz="6" w:space="0" w:color="000000"/>
              <w:bottom w:val="single" w:sz="4" w:space="0" w:color="auto"/>
              <w:right w:val="single" w:sz="12" w:space="0" w:color="000000"/>
            </w:tcBorders>
            <w:shd w:val="pct30" w:color="FFFF00" w:fill="FFFFFF"/>
          </w:tcPr>
          <w:p w:rsidR="00A90A5C" w:rsidRPr="00804049" w:rsidRDefault="00A90A5C" w:rsidP="00F830A9">
            <w:pPr>
              <w:jc w:val="center"/>
              <w:rPr>
                <w:b/>
                <w:bCs/>
                <w:color w:val="000000"/>
                <w:sz w:val="16"/>
              </w:rPr>
            </w:pPr>
            <w:r w:rsidRPr="00804049">
              <w:rPr>
                <w:b/>
                <w:bCs/>
                <w:color w:val="000000"/>
                <w:sz w:val="16"/>
              </w:rPr>
              <w:t>RESTO DEL PAIS</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p>
        </w:tc>
        <w:tc>
          <w:tcPr>
            <w:tcW w:w="483" w:type="dxa"/>
            <w:tcBorders>
              <w:top w:val="single" w:sz="6" w:space="0" w:color="000000"/>
              <w:left w:val="single" w:sz="6" w:space="0" w:color="000000"/>
              <w:bottom w:val="single" w:sz="6" w:space="0" w:color="000000"/>
              <w:right w:val="single" w:sz="6" w:space="0" w:color="000000"/>
            </w:tcBorders>
          </w:tcPr>
          <w:p w:rsidR="00A90A5C" w:rsidRDefault="00A90A5C" w:rsidP="00F830A9">
            <w:pPr>
              <w:jc w:val="right"/>
              <w:rPr>
                <w:sz w:val="16"/>
              </w:rPr>
            </w:pPr>
            <w:r>
              <w:rPr>
                <w:sz w:val="16"/>
              </w:rPr>
              <w:t>No.</w:t>
            </w:r>
          </w:p>
        </w:tc>
        <w:tc>
          <w:tcPr>
            <w:tcW w:w="1240" w:type="dxa"/>
            <w:tcBorders>
              <w:top w:val="single" w:sz="6" w:space="0" w:color="000000"/>
              <w:left w:val="single" w:sz="6" w:space="0" w:color="000000"/>
              <w:bottom w:val="single" w:sz="6" w:space="0" w:color="000000"/>
              <w:right w:val="single" w:sz="6" w:space="0" w:color="000000"/>
            </w:tcBorders>
          </w:tcPr>
          <w:p w:rsidR="00A90A5C" w:rsidRDefault="00A90A5C" w:rsidP="00F830A9">
            <w:pPr>
              <w:jc w:val="center"/>
              <w:rPr>
                <w:sz w:val="16"/>
              </w:rPr>
            </w:pPr>
            <w:r>
              <w:rPr>
                <w:sz w:val="16"/>
              </w:rPr>
              <w:t>CANTIDAD</w:t>
            </w:r>
          </w:p>
        </w:tc>
        <w:tc>
          <w:tcPr>
            <w:tcW w:w="608" w:type="dxa"/>
            <w:tcBorders>
              <w:top w:val="single" w:sz="6" w:space="0" w:color="000000"/>
              <w:left w:val="single" w:sz="6" w:space="0" w:color="000000"/>
              <w:bottom w:val="single" w:sz="6" w:space="0" w:color="000000"/>
              <w:right w:val="single" w:sz="6" w:space="0" w:color="000000"/>
            </w:tcBorders>
          </w:tcPr>
          <w:p w:rsidR="00A90A5C" w:rsidRDefault="00A90A5C" w:rsidP="00F830A9">
            <w:pPr>
              <w:jc w:val="right"/>
              <w:rPr>
                <w:sz w:val="16"/>
              </w:rPr>
            </w:pPr>
            <w:r>
              <w:rPr>
                <w:sz w:val="16"/>
              </w:rPr>
              <w:t>No.</w:t>
            </w:r>
          </w:p>
        </w:tc>
        <w:tc>
          <w:tcPr>
            <w:tcW w:w="1240" w:type="dxa"/>
            <w:tcBorders>
              <w:top w:val="single" w:sz="6" w:space="0" w:color="000000"/>
              <w:left w:val="single" w:sz="6" w:space="0" w:color="000000"/>
              <w:bottom w:val="single" w:sz="6" w:space="0" w:color="000000"/>
              <w:right w:val="single" w:sz="4" w:space="0" w:color="auto"/>
            </w:tcBorders>
          </w:tcPr>
          <w:p w:rsidR="00A90A5C" w:rsidRDefault="00A90A5C" w:rsidP="00F830A9">
            <w:pPr>
              <w:jc w:val="center"/>
              <w:rPr>
                <w:sz w:val="16"/>
              </w:rPr>
            </w:pPr>
            <w:r>
              <w:rPr>
                <w:sz w:val="16"/>
              </w:rPr>
              <w:t>CANTIDAD</w:t>
            </w:r>
          </w:p>
        </w:tc>
        <w:tc>
          <w:tcPr>
            <w:tcW w:w="634" w:type="dxa"/>
            <w:tcBorders>
              <w:top w:val="single" w:sz="4" w:space="0" w:color="auto"/>
              <w:left w:val="single" w:sz="4" w:space="0" w:color="auto"/>
              <w:bottom w:val="single" w:sz="4" w:space="0" w:color="auto"/>
              <w:right w:val="single" w:sz="4" w:space="0" w:color="auto"/>
            </w:tcBorders>
          </w:tcPr>
          <w:p w:rsidR="00A90A5C" w:rsidRDefault="00A90A5C" w:rsidP="00F830A9">
            <w:pPr>
              <w:jc w:val="right"/>
              <w:rPr>
                <w:sz w:val="16"/>
              </w:rPr>
            </w:pPr>
            <w:r>
              <w:rPr>
                <w:sz w:val="16"/>
              </w:rPr>
              <w:t>No.</w:t>
            </w:r>
          </w:p>
        </w:tc>
        <w:tc>
          <w:tcPr>
            <w:tcW w:w="1151" w:type="dxa"/>
            <w:tcBorders>
              <w:top w:val="single" w:sz="4" w:space="0" w:color="auto"/>
              <w:left w:val="single" w:sz="4" w:space="0" w:color="auto"/>
              <w:bottom w:val="single" w:sz="4" w:space="0" w:color="auto"/>
              <w:right w:val="single" w:sz="4" w:space="0" w:color="auto"/>
            </w:tcBorders>
          </w:tcPr>
          <w:p w:rsidR="00A90A5C" w:rsidRDefault="00A90A5C" w:rsidP="00F830A9">
            <w:pPr>
              <w:jc w:val="center"/>
              <w:rPr>
                <w:sz w:val="16"/>
              </w:rPr>
            </w:pPr>
            <w:r>
              <w:rPr>
                <w:sz w:val="16"/>
              </w:rPr>
              <w:t>CANTIDAD</w:t>
            </w:r>
          </w:p>
        </w:tc>
        <w:tc>
          <w:tcPr>
            <w:tcW w:w="650" w:type="dxa"/>
            <w:tcBorders>
              <w:top w:val="single" w:sz="4" w:space="0" w:color="auto"/>
              <w:left w:val="single" w:sz="4" w:space="0" w:color="auto"/>
              <w:bottom w:val="single" w:sz="4" w:space="0" w:color="auto"/>
              <w:right w:val="single" w:sz="4" w:space="0" w:color="auto"/>
            </w:tcBorders>
          </w:tcPr>
          <w:p w:rsidR="00A90A5C" w:rsidRDefault="00A90A5C" w:rsidP="00F830A9">
            <w:pPr>
              <w:jc w:val="right"/>
              <w:rPr>
                <w:sz w:val="16"/>
              </w:rPr>
            </w:pPr>
            <w:r>
              <w:rPr>
                <w:sz w:val="16"/>
              </w:rPr>
              <w:t>No.</w:t>
            </w:r>
          </w:p>
        </w:tc>
        <w:tc>
          <w:tcPr>
            <w:tcW w:w="1151" w:type="dxa"/>
            <w:tcBorders>
              <w:top w:val="single" w:sz="4" w:space="0" w:color="auto"/>
              <w:left w:val="single" w:sz="4" w:space="0" w:color="auto"/>
              <w:bottom w:val="single" w:sz="4" w:space="0" w:color="auto"/>
              <w:right w:val="single" w:sz="4" w:space="0" w:color="auto"/>
            </w:tcBorders>
          </w:tcPr>
          <w:p w:rsidR="00A90A5C" w:rsidRDefault="00A90A5C" w:rsidP="00F830A9">
            <w:pPr>
              <w:jc w:val="center"/>
              <w:rPr>
                <w:sz w:val="16"/>
              </w:rPr>
            </w:pPr>
            <w:r>
              <w:rPr>
                <w:sz w:val="16"/>
              </w:rPr>
              <w:t>CANTIDAD</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Construcción de Vivienda</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04AE5" w:rsidP="00D12003">
            <w:pPr>
              <w:jc w:val="right"/>
              <w:rPr>
                <w:sz w:val="16"/>
              </w:rPr>
            </w:pPr>
            <w:r w:rsidRPr="00A04AE5">
              <w:rPr>
                <w:sz w:val="16"/>
              </w:rPr>
              <w:t>3</w:t>
            </w:r>
            <w:r w:rsidR="00D12003">
              <w:rPr>
                <w:sz w:val="16"/>
              </w:rPr>
              <w:t>9</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6B2361" w:rsidP="00D12003">
            <w:pPr>
              <w:jc w:val="right"/>
              <w:rPr>
                <w:sz w:val="16"/>
              </w:rPr>
            </w:pPr>
            <w:r>
              <w:rPr>
                <w:sz w:val="16"/>
              </w:rPr>
              <w:t>8,</w:t>
            </w:r>
            <w:r w:rsidR="00D12003">
              <w:rPr>
                <w:sz w:val="16"/>
              </w:rPr>
              <w:t>8</w:t>
            </w:r>
            <w:r>
              <w:rPr>
                <w:sz w:val="16"/>
              </w:rPr>
              <w:t>10,647.57</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04AE5" w:rsidP="00D12003">
            <w:pPr>
              <w:jc w:val="right"/>
              <w:rPr>
                <w:sz w:val="16"/>
              </w:rPr>
            </w:pPr>
            <w:r w:rsidRPr="00A04AE5">
              <w:rPr>
                <w:sz w:val="16"/>
              </w:rPr>
              <w:t>2</w:t>
            </w:r>
            <w:r w:rsidR="00D12003">
              <w:rPr>
                <w:sz w:val="16"/>
              </w:rPr>
              <w:t>4</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D12003" w:rsidP="00D12003">
            <w:pPr>
              <w:jc w:val="right"/>
              <w:rPr>
                <w:sz w:val="16"/>
              </w:rPr>
            </w:pPr>
            <w:r>
              <w:rPr>
                <w:sz w:val="16"/>
              </w:rPr>
              <w:t>6</w:t>
            </w:r>
            <w:r w:rsidR="006B2361">
              <w:rPr>
                <w:sz w:val="16"/>
              </w:rPr>
              <w:t>,</w:t>
            </w:r>
            <w:r>
              <w:rPr>
                <w:sz w:val="16"/>
              </w:rPr>
              <w:t>0</w:t>
            </w:r>
            <w:r w:rsidR="006B2361">
              <w:rPr>
                <w:sz w:val="16"/>
              </w:rPr>
              <w:t>53</w:t>
            </w:r>
            <w:r w:rsidR="00A04AE5" w:rsidRPr="00A04AE5">
              <w:rPr>
                <w:sz w:val="16"/>
              </w:rPr>
              <w:t>.845</w:t>
            </w:r>
            <w:r w:rsidR="00A90A5C" w:rsidRPr="00A04AE5">
              <w:rPr>
                <w:sz w:val="16"/>
              </w:rPr>
              <w:t>.00</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7</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1,510,000.00</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8</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1,246,802.57</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 xml:space="preserve">Compra de Terreno y </w:t>
            </w:r>
            <w:r w:rsidR="004B176D">
              <w:rPr>
                <w:sz w:val="16"/>
              </w:rPr>
              <w:t>Const.</w:t>
            </w:r>
            <w:r>
              <w:rPr>
                <w:sz w:val="16"/>
              </w:rPr>
              <w:t>. simultánea</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15</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2,848,853.40</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10</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90A5C" w:rsidP="00F830A9">
            <w:pPr>
              <w:jc w:val="right"/>
              <w:rPr>
                <w:sz w:val="16"/>
              </w:rPr>
            </w:pPr>
            <w:r w:rsidRPr="00A04AE5">
              <w:rPr>
                <w:sz w:val="16"/>
              </w:rPr>
              <w:t>2,178,853.40</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5</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670,000.00</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Adquisición de Vivienda Existente</w:t>
            </w:r>
          </w:p>
        </w:tc>
        <w:tc>
          <w:tcPr>
            <w:tcW w:w="483" w:type="dxa"/>
            <w:tcBorders>
              <w:top w:val="single" w:sz="6" w:space="0" w:color="000000"/>
              <w:left w:val="single" w:sz="6" w:space="0" w:color="000000"/>
              <w:bottom w:val="single" w:sz="6" w:space="0" w:color="000000"/>
              <w:right w:val="single" w:sz="6" w:space="0" w:color="000000"/>
            </w:tcBorders>
          </w:tcPr>
          <w:p w:rsidR="00A90A5C" w:rsidRPr="00A2481C" w:rsidRDefault="006B2361" w:rsidP="00F830A9">
            <w:pPr>
              <w:jc w:val="right"/>
              <w:rPr>
                <w:sz w:val="16"/>
              </w:rPr>
            </w:pPr>
            <w:r>
              <w:rPr>
                <w:sz w:val="16"/>
              </w:rPr>
              <w:t>7</w:t>
            </w:r>
            <w:r w:rsidR="00D12003">
              <w:rPr>
                <w:sz w:val="16"/>
              </w:rPr>
              <w:t>5</w:t>
            </w:r>
          </w:p>
        </w:tc>
        <w:tc>
          <w:tcPr>
            <w:tcW w:w="1240" w:type="dxa"/>
            <w:tcBorders>
              <w:top w:val="single" w:sz="6" w:space="0" w:color="000000"/>
              <w:left w:val="single" w:sz="6" w:space="0" w:color="000000"/>
              <w:bottom w:val="single" w:sz="6" w:space="0" w:color="000000"/>
              <w:right w:val="single" w:sz="6" w:space="0" w:color="000000"/>
            </w:tcBorders>
          </w:tcPr>
          <w:p w:rsidR="00A90A5C" w:rsidRPr="00A2481C" w:rsidRDefault="006B2361" w:rsidP="002F536D">
            <w:pPr>
              <w:jc w:val="right"/>
              <w:rPr>
                <w:sz w:val="16"/>
              </w:rPr>
            </w:pPr>
            <w:r>
              <w:rPr>
                <w:sz w:val="16"/>
              </w:rPr>
              <w:t>2</w:t>
            </w:r>
            <w:r w:rsidR="002F536D">
              <w:rPr>
                <w:sz w:val="16"/>
              </w:rPr>
              <w:t>5,760,792.95</w:t>
            </w:r>
          </w:p>
        </w:tc>
        <w:tc>
          <w:tcPr>
            <w:tcW w:w="608" w:type="dxa"/>
            <w:tcBorders>
              <w:top w:val="single" w:sz="6" w:space="0" w:color="000000"/>
              <w:left w:val="single" w:sz="6" w:space="0" w:color="000000"/>
              <w:bottom w:val="single" w:sz="6" w:space="0" w:color="000000"/>
              <w:right w:val="single" w:sz="6" w:space="0" w:color="000000"/>
            </w:tcBorders>
          </w:tcPr>
          <w:p w:rsidR="00A90A5C" w:rsidRPr="00A2481C" w:rsidRDefault="002F536D" w:rsidP="006B2361">
            <w:pPr>
              <w:jc w:val="right"/>
              <w:rPr>
                <w:sz w:val="16"/>
              </w:rPr>
            </w:pPr>
            <w:r>
              <w:rPr>
                <w:sz w:val="16"/>
              </w:rPr>
              <w:t>60</w:t>
            </w:r>
          </w:p>
        </w:tc>
        <w:tc>
          <w:tcPr>
            <w:tcW w:w="1240" w:type="dxa"/>
            <w:tcBorders>
              <w:top w:val="single" w:sz="6" w:space="0" w:color="000000"/>
              <w:left w:val="single" w:sz="6" w:space="0" w:color="000000"/>
              <w:bottom w:val="single" w:sz="6" w:space="0" w:color="000000"/>
              <w:right w:val="single" w:sz="4" w:space="0" w:color="auto"/>
            </w:tcBorders>
          </w:tcPr>
          <w:p w:rsidR="00A90A5C" w:rsidRPr="00A2481C" w:rsidRDefault="002F536D" w:rsidP="006B2361">
            <w:pPr>
              <w:jc w:val="right"/>
              <w:rPr>
                <w:sz w:val="16"/>
              </w:rPr>
            </w:pPr>
            <w:r>
              <w:rPr>
                <w:sz w:val="16"/>
              </w:rPr>
              <w:t>22,509,174.57</w:t>
            </w:r>
          </w:p>
        </w:tc>
        <w:tc>
          <w:tcPr>
            <w:tcW w:w="634" w:type="dxa"/>
            <w:tcBorders>
              <w:top w:val="single" w:sz="4" w:space="0" w:color="auto"/>
              <w:left w:val="single" w:sz="4" w:space="0" w:color="auto"/>
              <w:bottom w:val="single" w:sz="4" w:space="0" w:color="auto"/>
              <w:right w:val="single" w:sz="4" w:space="0" w:color="auto"/>
            </w:tcBorders>
          </w:tcPr>
          <w:p w:rsidR="00A90A5C" w:rsidRPr="00B84A62" w:rsidRDefault="002F536D" w:rsidP="00F830A9">
            <w:pPr>
              <w:jc w:val="right"/>
              <w:rPr>
                <w:sz w:val="16"/>
              </w:rPr>
            </w:pPr>
            <w:r>
              <w:rPr>
                <w:sz w:val="16"/>
              </w:rPr>
              <w:t>10</w:t>
            </w:r>
          </w:p>
        </w:tc>
        <w:tc>
          <w:tcPr>
            <w:tcW w:w="1151" w:type="dxa"/>
            <w:tcBorders>
              <w:top w:val="single" w:sz="4" w:space="0" w:color="auto"/>
              <w:left w:val="single" w:sz="4" w:space="0" w:color="auto"/>
              <w:bottom w:val="single" w:sz="4" w:space="0" w:color="auto"/>
              <w:right w:val="single" w:sz="4" w:space="0" w:color="auto"/>
            </w:tcBorders>
          </w:tcPr>
          <w:p w:rsidR="00A90A5C" w:rsidRPr="00B84A62" w:rsidRDefault="002F536D" w:rsidP="00F830A9">
            <w:pPr>
              <w:jc w:val="right"/>
              <w:rPr>
                <w:sz w:val="16"/>
              </w:rPr>
            </w:pPr>
            <w:r>
              <w:rPr>
                <w:sz w:val="16"/>
              </w:rPr>
              <w:t>2,4</w:t>
            </w:r>
            <w:r w:rsidR="00A04AE5" w:rsidRPr="00B84A62">
              <w:rPr>
                <w:sz w:val="16"/>
              </w:rPr>
              <w:t>96,958.85</w:t>
            </w:r>
          </w:p>
        </w:tc>
        <w:tc>
          <w:tcPr>
            <w:tcW w:w="650" w:type="dxa"/>
            <w:tcBorders>
              <w:top w:val="single" w:sz="4" w:space="0" w:color="auto"/>
              <w:left w:val="single" w:sz="4" w:space="0" w:color="auto"/>
              <w:bottom w:val="single" w:sz="4" w:space="0" w:color="auto"/>
              <w:right w:val="single" w:sz="4" w:space="0" w:color="auto"/>
            </w:tcBorders>
          </w:tcPr>
          <w:p w:rsidR="00A90A5C" w:rsidRPr="00A44D23" w:rsidRDefault="00A90A5C" w:rsidP="00F830A9">
            <w:pPr>
              <w:jc w:val="right"/>
              <w:rPr>
                <w:sz w:val="16"/>
              </w:rPr>
            </w:pPr>
            <w:r w:rsidRPr="00A44D23">
              <w:rPr>
                <w:sz w:val="16"/>
              </w:rPr>
              <w:t>5</w:t>
            </w:r>
          </w:p>
        </w:tc>
        <w:tc>
          <w:tcPr>
            <w:tcW w:w="1151" w:type="dxa"/>
            <w:tcBorders>
              <w:top w:val="single" w:sz="4" w:space="0" w:color="auto"/>
              <w:left w:val="single" w:sz="4" w:space="0" w:color="auto"/>
              <w:bottom w:val="single" w:sz="4" w:space="0" w:color="auto"/>
              <w:right w:val="single" w:sz="4" w:space="0" w:color="auto"/>
            </w:tcBorders>
          </w:tcPr>
          <w:p w:rsidR="00A90A5C" w:rsidRPr="00A44D23" w:rsidRDefault="00A90A5C" w:rsidP="00F830A9">
            <w:pPr>
              <w:jc w:val="right"/>
              <w:rPr>
                <w:sz w:val="16"/>
              </w:rPr>
            </w:pPr>
            <w:r w:rsidRPr="00A44D23">
              <w:rPr>
                <w:sz w:val="16"/>
              </w:rPr>
              <w:t>754,659.53</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Adquisición de Vivienda y Ampliación</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80,000.00</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90A5C" w:rsidP="00F830A9">
            <w:pPr>
              <w:jc w:val="right"/>
              <w:rPr>
                <w:sz w:val="16"/>
              </w:rPr>
            </w:pPr>
            <w:r w:rsidRPr="00A04AE5">
              <w:rPr>
                <w:sz w:val="16"/>
              </w:rPr>
              <w:t>80,000.00</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Liberación de Gravamen de Vivienda</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D12003">
            <w:pPr>
              <w:jc w:val="right"/>
              <w:rPr>
                <w:sz w:val="16"/>
              </w:rPr>
            </w:pPr>
            <w:r w:rsidRPr="00A04AE5">
              <w:rPr>
                <w:sz w:val="16"/>
              </w:rPr>
              <w:t>3</w:t>
            </w:r>
            <w:r w:rsidR="00D12003">
              <w:rPr>
                <w:sz w:val="16"/>
              </w:rPr>
              <w:t>5</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D12003" w:rsidP="00F830A9">
            <w:pPr>
              <w:jc w:val="right"/>
              <w:rPr>
                <w:sz w:val="16"/>
              </w:rPr>
            </w:pPr>
            <w:r>
              <w:rPr>
                <w:sz w:val="16"/>
              </w:rPr>
              <w:t>9</w:t>
            </w:r>
            <w:r w:rsidR="00A90A5C" w:rsidRPr="00A04AE5">
              <w:rPr>
                <w:sz w:val="16"/>
              </w:rPr>
              <w:t>,126,799.67</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D12003">
            <w:pPr>
              <w:jc w:val="right"/>
              <w:rPr>
                <w:sz w:val="16"/>
              </w:rPr>
            </w:pPr>
            <w:r w:rsidRPr="00A04AE5">
              <w:rPr>
                <w:sz w:val="16"/>
              </w:rPr>
              <w:t>2</w:t>
            </w:r>
            <w:r w:rsidR="00D12003">
              <w:rPr>
                <w:sz w:val="16"/>
              </w:rPr>
              <w:t>9</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D12003" w:rsidP="00F830A9">
            <w:pPr>
              <w:jc w:val="right"/>
              <w:rPr>
                <w:sz w:val="16"/>
              </w:rPr>
            </w:pPr>
            <w:r>
              <w:rPr>
                <w:sz w:val="16"/>
              </w:rPr>
              <w:t>7</w:t>
            </w:r>
            <w:r w:rsidR="00A90A5C" w:rsidRPr="00A04AE5">
              <w:rPr>
                <w:sz w:val="16"/>
              </w:rPr>
              <w:t>,229,041.17</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6</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1,897,758.50</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Liberación de Grav.  De Vivienda y Const.</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 xml:space="preserve"> 2</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252,657.32</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2</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90A5C" w:rsidP="00F830A9">
            <w:pPr>
              <w:jc w:val="right"/>
              <w:rPr>
                <w:sz w:val="16"/>
              </w:rPr>
            </w:pPr>
            <w:r w:rsidRPr="00A04AE5">
              <w:rPr>
                <w:sz w:val="16"/>
              </w:rPr>
              <w:t>252,657.32</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Liberación de Grav.  De Viv. y Ampliación</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 xml:space="preserve"> 4</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921,787.34</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3</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90A5C" w:rsidP="00F830A9">
            <w:pPr>
              <w:jc w:val="right"/>
              <w:rPr>
                <w:sz w:val="16"/>
              </w:rPr>
            </w:pPr>
            <w:r w:rsidRPr="00A04AE5">
              <w:rPr>
                <w:sz w:val="16"/>
              </w:rPr>
              <w:t>771,787.34</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150,000.00</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Ampliación de Vivienda</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6B2361">
            <w:pPr>
              <w:jc w:val="right"/>
              <w:rPr>
                <w:sz w:val="16"/>
              </w:rPr>
            </w:pPr>
            <w:r w:rsidRPr="00A04AE5">
              <w:rPr>
                <w:sz w:val="16"/>
              </w:rPr>
              <w:t xml:space="preserve"> 1</w:t>
            </w:r>
            <w:r w:rsidR="006B2361">
              <w:rPr>
                <w:sz w:val="16"/>
              </w:rPr>
              <w:t>3</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6B2361" w:rsidP="00F830A9">
            <w:pPr>
              <w:jc w:val="right"/>
              <w:rPr>
                <w:sz w:val="16"/>
              </w:rPr>
            </w:pPr>
            <w:r>
              <w:rPr>
                <w:sz w:val="16"/>
              </w:rPr>
              <w:t>2,011</w:t>
            </w:r>
            <w:r w:rsidR="00A90A5C" w:rsidRPr="00A04AE5">
              <w:rPr>
                <w:sz w:val="16"/>
              </w:rPr>
              <w:t>,177.12</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6B2361">
            <w:pPr>
              <w:jc w:val="right"/>
              <w:rPr>
                <w:sz w:val="16"/>
              </w:rPr>
            </w:pPr>
            <w:r w:rsidRPr="00A04AE5">
              <w:rPr>
                <w:sz w:val="16"/>
              </w:rPr>
              <w:t>1</w:t>
            </w:r>
            <w:r w:rsidR="006B2361">
              <w:rPr>
                <w:sz w:val="16"/>
              </w:rPr>
              <w:t>1</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6B2361" w:rsidP="00F830A9">
            <w:pPr>
              <w:jc w:val="right"/>
              <w:rPr>
                <w:sz w:val="16"/>
              </w:rPr>
            </w:pPr>
            <w:r>
              <w:rPr>
                <w:sz w:val="16"/>
              </w:rPr>
              <w:t>2,01</w:t>
            </w:r>
            <w:r w:rsidR="00A90A5C" w:rsidRPr="00A04AE5">
              <w:rPr>
                <w:sz w:val="16"/>
              </w:rPr>
              <w:t>1,177.12</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Remodelación de Vivienda</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100,000.00</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A90A5C" w:rsidP="00F830A9">
            <w:pPr>
              <w:jc w:val="right"/>
              <w:rPr>
                <w:sz w:val="16"/>
              </w:rPr>
            </w:pPr>
            <w:r w:rsidRPr="00A04AE5">
              <w:rPr>
                <w:sz w:val="16"/>
              </w:rPr>
              <w:t>1</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90A5C" w:rsidP="00F830A9">
            <w:pPr>
              <w:jc w:val="right"/>
              <w:rPr>
                <w:sz w:val="16"/>
              </w:rPr>
            </w:pPr>
            <w:r w:rsidRPr="00A04AE5">
              <w:rPr>
                <w:sz w:val="16"/>
              </w:rPr>
              <w:t>100,000.00</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bottom w:val="single" w:sz="6" w:space="0" w:color="000000"/>
              <w:right w:val="single" w:sz="6" w:space="0" w:color="000000"/>
            </w:tcBorders>
          </w:tcPr>
          <w:p w:rsidR="00A90A5C" w:rsidRDefault="00A90A5C" w:rsidP="00F830A9">
            <w:pPr>
              <w:rPr>
                <w:sz w:val="16"/>
              </w:rPr>
            </w:pPr>
            <w:r>
              <w:rPr>
                <w:sz w:val="16"/>
              </w:rPr>
              <w:t>Adquisición de Terreno</w:t>
            </w:r>
          </w:p>
        </w:tc>
        <w:tc>
          <w:tcPr>
            <w:tcW w:w="483" w:type="dxa"/>
            <w:tcBorders>
              <w:top w:val="single" w:sz="6" w:space="0" w:color="000000"/>
              <w:left w:val="single" w:sz="6" w:space="0" w:color="000000"/>
              <w:bottom w:val="single" w:sz="6" w:space="0" w:color="000000"/>
              <w:right w:val="single" w:sz="6" w:space="0" w:color="000000"/>
            </w:tcBorders>
          </w:tcPr>
          <w:p w:rsidR="00A90A5C" w:rsidRPr="00A04AE5" w:rsidRDefault="006B2361" w:rsidP="00F830A9">
            <w:pPr>
              <w:jc w:val="right"/>
              <w:rPr>
                <w:sz w:val="16"/>
              </w:rPr>
            </w:pPr>
            <w:r>
              <w:rPr>
                <w:sz w:val="16"/>
              </w:rPr>
              <w:t>20</w:t>
            </w:r>
          </w:p>
        </w:tc>
        <w:tc>
          <w:tcPr>
            <w:tcW w:w="1240" w:type="dxa"/>
            <w:tcBorders>
              <w:top w:val="single" w:sz="6" w:space="0" w:color="000000"/>
              <w:left w:val="single" w:sz="6" w:space="0" w:color="000000"/>
              <w:bottom w:val="single" w:sz="6" w:space="0" w:color="000000"/>
              <w:right w:val="single" w:sz="6" w:space="0" w:color="000000"/>
            </w:tcBorders>
          </w:tcPr>
          <w:p w:rsidR="00A90A5C" w:rsidRPr="00A04AE5" w:rsidRDefault="00A04AE5" w:rsidP="006B2361">
            <w:pPr>
              <w:jc w:val="right"/>
              <w:rPr>
                <w:sz w:val="16"/>
              </w:rPr>
            </w:pPr>
            <w:r w:rsidRPr="00A04AE5">
              <w:rPr>
                <w:sz w:val="16"/>
              </w:rPr>
              <w:t>3,</w:t>
            </w:r>
            <w:r w:rsidR="006B2361">
              <w:rPr>
                <w:sz w:val="16"/>
              </w:rPr>
              <w:t>6</w:t>
            </w:r>
            <w:r w:rsidR="004049E6">
              <w:rPr>
                <w:sz w:val="16"/>
              </w:rPr>
              <w:t>45,023.65</w:t>
            </w:r>
          </w:p>
        </w:tc>
        <w:tc>
          <w:tcPr>
            <w:tcW w:w="608" w:type="dxa"/>
            <w:tcBorders>
              <w:top w:val="single" w:sz="6" w:space="0" w:color="000000"/>
              <w:left w:val="single" w:sz="6" w:space="0" w:color="000000"/>
              <w:bottom w:val="single" w:sz="6" w:space="0" w:color="000000"/>
              <w:right w:val="single" w:sz="6" w:space="0" w:color="000000"/>
            </w:tcBorders>
          </w:tcPr>
          <w:p w:rsidR="00A90A5C" w:rsidRPr="00A04AE5" w:rsidRDefault="006B2361" w:rsidP="00F830A9">
            <w:pPr>
              <w:jc w:val="right"/>
              <w:rPr>
                <w:sz w:val="16"/>
              </w:rPr>
            </w:pPr>
            <w:r>
              <w:rPr>
                <w:sz w:val="16"/>
              </w:rPr>
              <w:t>20</w:t>
            </w:r>
          </w:p>
        </w:tc>
        <w:tc>
          <w:tcPr>
            <w:tcW w:w="1240" w:type="dxa"/>
            <w:tcBorders>
              <w:top w:val="single" w:sz="6" w:space="0" w:color="000000"/>
              <w:left w:val="single" w:sz="6" w:space="0" w:color="000000"/>
              <w:bottom w:val="single" w:sz="6" w:space="0" w:color="000000"/>
              <w:right w:val="single" w:sz="4" w:space="0" w:color="auto"/>
            </w:tcBorders>
          </w:tcPr>
          <w:p w:rsidR="00A90A5C" w:rsidRPr="00A04AE5" w:rsidRDefault="00A04AE5" w:rsidP="006B2361">
            <w:pPr>
              <w:jc w:val="right"/>
              <w:rPr>
                <w:sz w:val="16"/>
              </w:rPr>
            </w:pPr>
            <w:r w:rsidRPr="00A04AE5">
              <w:rPr>
                <w:sz w:val="16"/>
              </w:rPr>
              <w:t>3,</w:t>
            </w:r>
            <w:r w:rsidR="006B2361">
              <w:rPr>
                <w:sz w:val="16"/>
              </w:rPr>
              <w:t>6</w:t>
            </w:r>
            <w:r w:rsidR="004049E6">
              <w:rPr>
                <w:sz w:val="16"/>
              </w:rPr>
              <w:t>45,023.65</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Pr>
        <w:tc>
          <w:tcPr>
            <w:tcW w:w="3299" w:type="dxa"/>
            <w:tcBorders>
              <w:top w:val="single" w:sz="6" w:space="0" w:color="000000"/>
              <w:left w:val="single" w:sz="12" w:space="0" w:color="000000"/>
              <w:right w:val="single" w:sz="6" w:space="0" w:color="000000"/>
            </w:tcBorders>
          </w:tcPr>
          <w:p w:rsidR="00A90A5C" w:rsidRDefault="00A90A5C" w:rsidP="00F830A9">
            <w:pPr>
              <w:rPr>
                <w:sz w:val="16"/>
              </w:rPr>
            </w:pPr>
            <w:r>
              <w:rPr>
                <w:sz w:val="16"/>
              </w:rPr>
              <w:t>Adquisición de Viv. Colonia El Periodista</w:t>
            </w:r>
          </w:p>
        </w:tc>
        <w:tc>
          <w:tcPr>
            <w:tcW w:w="483" w:type="dxa"/>
            <w:tcBorders>
              <w:top w:val="single" w:sz="6" w:space="0" w:color="000000"/>
              <w:left w:val="single" w:sz="6" w:space="0" w:color="000000"/>
              <w:right w:val="single" w:sz="6" w:space="0" w:color="000000"/>
            </w:tcBorders>
          </w:tcPr>
          <w:p w:rsidR="00A90A5C" w:rsidRPr="00A04AE5" w:rsidRDefault="00A90A5C" w:rsidP="00F830A9">
            <w:pPr>
              <w:jc w:val="right"/>
              <w:rPr>
                <w:sz w:val="16"/>
              </w:rPr>
            </w:pPr>
            <w:r w:rsidRPr="00A04AE5">
              <w:rPr>
                <w:sz w:val="16"/>
              </w:rPr>
              <w:t>63</w:t>
            </w:r>
          </w:p>
        </w:tc>
        <w:tc>
          <w:tcPr>
            <w:tcW w:w="1240" w:type="dxa"/>
            <w:tcBorders>
              <w:top w:val="single" w:sz="6" w:space="0" w:color="000000"/>
              <w:left w:val="single" w:sz="6" w:space="0" w:color="000000"/>
              <w:right w:val="single" w:sz="6" w:space="0" w:color="000000"/>
            </w:tcBorders>
          </w:tcPr>
          <w:p w:rsidR="00A90A5C" w:rsidRPr="00A04AE5" w:rsidRDefault="00A90A5C" w:rsidP="00F830A9">
            <w:pPr>
              <w:jc w:val="right"/>
              <w:rPr>
                <w:sz w:val="16"/>
              </w:rPr>
            </w:pPr>
            <w:r w:rsidRPr="00A04AE5">
              <w:rPr>
                <w:sz w:val="16"/>
              </w:rPr>
              <w:t>1,287,068.58</w:t>
            </w:r>
          </w:p>
        </w:tc>
        <w:tc>
          <w:tcPr>
            <w:tcW w:w="608" w:type="dxa"/>
            <w:tcBorders>
              <w:top w:val="single" w:sz="6" w:space="0" w:color="000000"/>
              <w:left w:val="single" w:sz="6" w:space="0" w:color="000000"/>
              <w:right w:val="single" w:sz="6" w:space="0" w:color="000000"/>
            </w:tcBorders>
          </w:tcPr>
          <w:p w:rsidR="00A90A5C" w:rsidRPr="00A04AE5" w:rsidRDefault="00A90A5C" w:rsidP="00F830A9">
            <w:pPr>
              <w:jc w:val="right"/>
              <w:rPr>
                <w:sz w:val="16"/>
              </w:rPr>
            </w:pPr>
            <w:r w:rsidRPr="00A04AE5">
              <w:rPr>
                <w:sz w:val="16"/>
              </w:rPr>
              <w:t>0</w:t>
            </w:r>
          </w:p>
        </w:tc>
        <w:tc>
          <w:tcPr>
            <w:tcW w:w="1240" w:type="dxa"/>
            <w:tcBorders>
              <w:top w:val="single" w:sz="6" w:space="0" w:color="000000"/>
              <w:left w:val="single" w:sz="6" w:space="0" w:color="000000"/>
              <w:right w:val="single" w:sz="4" w:space="0" w:color="auto"/>
            </w:tcBorders>
          </w:tcPr>
          <w:p w:rsidR="00A90A5C" w:rsidRPr="00A04AE5" w:rsidRDefault="00A90A5C" w:rsidP="00F830A9">
            <w:pPr>
              <w:jc w:val="right"/>
              <w:rPr>
                <w:sz w:val="16"/>
              </w:rPr>
            </w:pPr>
            <w:r w:rsidRPr="00A04AE5">
              <w:rPr>
                <w:sz w:val="16"/>
              </w:rPr>
              <w:t>0.00</w:t>
            </w:r>
          </w:p>
        </w:tc>
        <w:tc>
          <w:tcPr>
            <w:tcW w:w="634"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63</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1,287,068.58</w:t>
            </w:r>
          </w:p>
        </w:tc>
        <w:tc>
          <w:tcPr>
            <w:tcW w:w="650"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c>
          <w:tcPr>
            <w:tcW w:w="1151" w:type="dxa"/>
            <w:tcBorders>
              <w:top w:val="single" w:sz="4" w:space="0" w:color="auto"/>
              <w:left w:val="single" w:sz="4" w:space="0" w:color="auto"/>
              <w:bottom w:val="single" w:sz="4" w:space="0" w:color="auto"/>
              <w:right w:val="single" w:sz="4" w:space="0" w:color="auto"/>
            </w:tcBorders>
          </w:tcPr>
          <w:p w:rsidR="00A90A5C" w:rsidRPr="00A04AE5" w:rsidRDefault="00A90A5C" w:rsidP="00F830A9">
            <w:pPr>
              <w:jc w:val="right"/>
              <w:rPr>
                <w:sz w:val="16"/>
              </w:rPr>
            </w:pPr>
            <w:r w:rsidRPr="00A04AE5">
              <w:rPr>
                <w:sz w:val="16"/>
              </w:rPr>
              <w:t>-.-</w:t>
            </w:r>
          </w:p>
        </w:tc>
      </w:tr>
      <w:tr w:rsidR="00A90A5C">
        <w:trPr>
          <w:cantSplit/>
          <w:trHeight w:val="335"/>
        </w:trPr>
        <w:tc>
          <w:tcPr>
            <w:tcW w:w="3299" w:type="dxa"/>
            <w:tcBorders>
              <w:top w:val="single" w:sz="6" w:space="0" w:color="000000"/>
              <w:left w:val="single" w:sz="12" w:space="0" w:color="000000"/>
              <w:bottom w:val="single" w:sz="4" w:space="0" w:color="auto"/>
              <w:right w:val="single" w:sz="6" w:space="0" w:color="000000"/>
            </w:tcBorders>
            <w:vAlign w:val="center"/>
          </w:tcPr>
          <w:p w:rsidR="00A90A5C" w:rsidRPr="006E01F3" w:rsidRDefault="00A90A5C" w:rsidP="00F830A9">
            <w:pPr>
              <w:rPr>
                <w:color w:val="0000FF"/>
                <w:sz w:val="16"/>
              </w:rPr>
            </w:pPr>
            <w:r w:rsidRPr="006E01F3">
              <w:rPr>
                <w:color w:val="0000FF"/>
                <w:sz w:val="16"/>
              </w:rPr>
              <w:t>TOTAL</w:t>
            </w:r>
          </w:p>
        </w:tc>
        <w:tc>
          <w:tcPr>
            <w:tcW w:w="483" w:type="dxa"/>
            <w:tcBorders>
              <w:top w:val="single" w:sz="6" w:space="0" w:color="000000"/>
              <w:left w:val="single" w:sz="6" w:space="0" w:color="000000"/>
              <w:bottom w:val="single" w:sz="4" w:space="0" w:color="auto"/>
              <w:right w:val="single" w:sz="6" w:space="0" w:color="000000"/>
            </w:tcBorders>
            <w:vAlign w:val="center"/>
          </w:tcPr>
          <w:p w:rsidR="00A90A5C" w:rsidRPr="006E01F3" w:rsidRDefault="00A90A5C" w:rsidP="00F060F3">
            <w:pPr>
              <w:jc w:val="right"/>
              <w:rPr>
                <w:color w:val="0000FF"/>
                <w:sz w:val="16"/>
              </w:rPr>
            </w:pPr>
            <w:r w:rsidRPr="006E01F3">
              <w:rPr>
                <w:color w:val="0000FF"/>
                <w:sz w:val="16"/>
              </w:rPr>
              <w:t>2</w:t>
            </w:r>
            <w:r w:rsidR="00A54E27">
              <w:rPr>
                <w:color w:val="0000FF"/>
                <w:sz w:val="16"/>
              </w:rPr>
              <w:t>6</w:t>
            </w:r>
            <w:r w:rsidR="00F060F3">
              <w:rPr>
                <w:color w:val="0000FF"/>
                <w:sz w:val="16"/>
              </w:rPr>
              <w:t>8</w:t>
            </w:r>
          </w:p>
        </w:tc>
        <w:tc>
          <w:tcPr>
            <w:tcW w:w="1240" w:type="dxa"/>
            <w:tcBorders>
              <w:top w:val="single" w:sz="6" w:space="0" w:color="000000"/>
              <w:left w:val="single" w:sz="6" w:space="0" w:color="000000"/>
              <w:bottom w:val="single" w:sz="4" w:space="0" w:color="auto"/>
              <w:right w:val="single" w:sz="6" w:space="0" w:color="000000"/>
            </w:tcBorders>
            <w:vAlign w:val="center"/>
          </w:tcPr>
          <w:p w:rsidR="00A90A5C" w:rsidRPr="006E01F3" w:rsidRDefault="00F060F3" w:rsidP="00A54E27">
            <w:pPr>
              <w:jc w:val="right"/>
              <w:rPr>
                <w:color w:val="0000FF"/>
                <w:sz w:val="16"/>
              </w:rPr>
            </w:pPr>
            <w:r>
              <w:rPr>
                <w:color w:val="0000FF"/>
                <w:sz w:val="16"/>
              </w:rPr>
              <w:t>55,844,807.60</w:t>
            </w:r>
          </w:p>
        </w:tc>
        <w:tc>
          <w:tcPr>
            <w:tcW w:w="608" w:type="dxa"/>
            <w:tcBorders>
              <w:top w:val="single" w:sz="6" w:space="0" w:color="000000"/>
              <w:left w:val="single" w:sz="6" w:space="0" w:color="000000"/>
              <w:bottom w:val="single" w:sz="4" w:space="0" w:color="auto"/>
              <w:right w:val="single" w:sz="6" w:space="0" w:color="000000"/>
            </w:tcBorders>
            <w:vAlign w:val="center"/>
          </w:tcPr>
          <w:p w:rsidR="00A90A5C" w:rsidRPr="006E01F3" w:rsidRDefault="00781BD3" w:rsidP="002F536D">
            <w:pPr>
              <w:jc w:val="right"/>
              <w:rPr>
                <w:color w:val="0000FF"/>
                <w:sz w:val="16"/>
              </w:rPr>
            </w:pPr>
            <w:r w:rsidRPr="006E01F3">
              <w:rPr>
                <w:color w:val="0000FF"/>
                <w:sz w:val="16"/>
              </w:rPr>
              <w:t>1</w:t>
            </w:r>
            <w:r w:rsidR="002F536D">
              <w:rPr>
                <w:color w:val="0000FF"/>
                <w:sz w:val="16"/>
              </w:rPr>
              <w:t>63</w:t>
            </w:r>
          </w:p>
        </w:tc>
        <w:tc>
          <w:tcPr>
            <w:tcW w:w="1240" w:type="dxa"/>
            <w:tcBorders>
              <w:top w:val="single" w:sz="6" w:space="0" w:color="000000"/>
              <w:left w:val="single" w:sz="6" w:space="0" w:color="000000"/>
              <w:bottom w:val="single" w:sz="4" w:space="0" w:color="auto"/>
              <w:right w:val="single" w:sz="4" w:space="0" w:color="auto"/>
            </w:tcBorders>
            <w:vAlign w:val="center"/>
          </w:tcPr>
          <w:p w:rsidR="00A90A5C" w:rsidRPr="006E01F3" w:rsidRDefault="002F536D" w:rsidP="006B2361">
            <w:pPr>
              <w:jc w:val="right"/>
              <w:rPr>
                <w:color w:val="0000FF"/>
                <w:sz w:val="16"/>
              </w:rPr>
            </w:pPr>
            <w:r>
              <w:rPr>
                <w:color w:val="0000FF"/>
                <w:sz w:val="16"/>
              </w:rPr>
              <w:t>45,831,559.57</w:t>
            </w:r>
          </w:p>
        </w:tc>
        <w:tc>
          <w:tcPr>
            <w:tcW w:w="634" w:type="dxa"/>
            <w:tcBorders>
              <w:top w:val="single" w:sz="4" w:space="0" w:color="auto"/>
              <w:left w:val="single" w:sz="4" w:space="0" w:color="auto"/>
              <w:bottom w:val="single" w:sz="4" w:space="0" w:color="auto"/>
              <w:right w:val="single" w:sz="4" w:space="0" w:color="auto"/>
            </w:tcBorders>
            <w:vAlign w:val="center"/>
          </w:tcPr>
          <w:p w:rsidR="00A90A5C" w:rsidRPr="006E01F3" w:rsidRDefault="002251CD" w:rsidP="002F536D">
            <w:pPr>
              <w:jc w:val="right"/>
              <w:rPr>
                <w:color w:val="0000FF"/>
                <w:sz w:val="16"/>
              </w:rPr>
            </w:pPr>
            <w:r w:rsidRPr="006E01F3">
              <w:rPr>
                <w:color w:val="0000FF"/>
                <w:sz w:val="16"/>
              </w:rPr>
              <w:t>9</w:t>
            </w:r>
            <w:r w:rsidR="002F536D">
              <w:rPr>
                <w:color w:val="0000FF"/>
                <w:sz w:val="16"/>
              </w:rPr>
              <w:t>2</w:t>
            </w:r>
          </w:p>
        </w:tc>
        <w:tc>
          <w:tcPr>
            <w:tcW w:w="1151" w:type="dxa"/>
            <w:tcBorders>
              <w:top w:val="single" w:sz="4" w:space="0" w:color="auto"/>
              <w:left w:val="single" w:sz="4" w:space="0" w:color="auto"/>
              <w:bottom w:val="single" w:sz="4" w:space="0" w:color="auto"/>
              <w:right w:val="single" w:sz="4" w:space="0" w:color="auto"/>
            </w:tcBorders>
            <w:vAlign w:val="center"/>
          </w:tcPr>
          <w:p w:rsidR="00A90A5C" w:rsidRPr="006E01F3" w:rsidRDefault="002F536D" w:rsidP="002F536D">
            <w:pPr>
              <w:jc w:val="right"/>
              <w:rPr>
                <w:color w:val="0000FF"/>
                <w:sz w:val="16"/>
              </w:rPr>
            </w:pPr>
            <w:r>
              <w:rPr>
                <w:color w:val="0000FF"/>
                <w:sz w:val="16"/>
              </w:rPr>
              <w:t>8</w:t>
            </w:r>
            <w:r w:rsidR="00B84A62" w:rsidRPr="006E01F3">
              <w:rPr>
                <w:color w:val="0000FF"/>
                <w:sz w:val="16"/>
              </w:rPr>
              <w:t>,</w:t>
            </w:r>
            <w:r>
              <w:rPr>
                <w:color w:val="0000FF"/>
                <w:sz w:val="16"/>
              </w:rPr>
              <w:t>0</w:t>
            </w:r>
            <w:r w:rsidR="00B84A62" w:rsidRPr="006E01F3">
              <w:rPr>
                <w:color w:val="0000FF"/>
                <w:sz w:val="16"/>
              </w:rPr>
              <w:t>11,785.93</w:t>
            </w:r>
          </w:p>
        </w:tc>
        <w:tc>
          <w:tcPr>
            <w:tcW w:w="650" w:type="dxa"/>
            <w:tcBorders>
              <w:top w:val="single" w:sz="4" w:space="0" w:color="auto"/>
              <w:left w:val="single" w:sz="4" w:space="0" w:color="auto"/>
              <w:bottom w:val="single" w:sz="4" w:space="0" w:color="auto"/>
              <w:right w:val="single" w:sz="4" w:space="0" w:color="auto"/>
            </w:tcBorders>
            <w:vAlign w:val="center"/>
          </w:tcPr>
          <w:p w:rsidR="00A90A5C" w:rsidRPr="006E01F3" w:rsidRDefault="00A90A5C" w:rsidP="00F830A9">
            <w:pPr>
              <w:jc w:val="right"/>
              <w:rPr>
                <w:color w:val="0000FF"/>
                <w:sz w:val="16"/>
              </w:rPr>
            </w:pPr>
            <w:r w:rsidRPr="006E01F3">
              <w:rPr>
                <w:color w:val="0000FF"/>
                <w:sz w:val="16"/>
              </w:rPr>
              <w:t>13</w:t>
            </w:r>
          </w:p>
        </w:tc>
        <w:tc>
          <w:tcPr>
            <w:tcW w:w="1151" w:type="dxa"/>
            <w:tcBorders>
              <w:top w:val="single" w:sz="4" w:space="0" w:color="auto"/>
              <w:left w:val="single" w:sz="4" w:space="0" w:color="auto"/>
              <w:bottom w:val="single" w:sz="4" w:space="0" w:color="auto"/>
              <w:right w:val="single" w:sz="4" w:space="0" w:color="auto"/>
            </w:tcBorders>
            <w:vAlign w:val="center"/>
          </w:tcPr>
          <w:p w:rsidR="00A90A5C" w:rsidRPr="006E01F3" w:rsidRDefault="00A90A5C" w:rsidP="00F830A9">
            <w:pPr>
              <w:jc w:val="right"/>
              <w:rPr>
                <w:color w:val="0000FF"/>
                <w:sz w:val="16"/>
              </w:rPr>
            </w:pPr>
            <w:r w:rsidRPr="006E01F3">
              <w:rPr>
                <w:color w:val="0000FF"/>
                <w:sz w:val="16"/>
              </w:rPr>
              <w:t>2,001,462.10</w:t>
            </w:r>
          </w:p>
        </w:tc>
      </w:tr>
    </w:tbl>
    <w:p w:rsidR="00A90A5C" w:rsidRDefault="00A90A5C" w:rsidP="00A90A5C">
      <w:pPr>
        <w:spacing w:before="120" w:after="120"/>
        <w:rPr>
          <w:b/>
          <w:color w:val="800000"/>
          <w:sz w:val="16"/>
        </w:rPr>
      </w:pPr>
    </w:p>
    <w:p w:rsidR="005D2B21" w:rsidRDefault="005D2B21" w:rsidP="00A90A5C">
      <w:pPr>
        <w:spacing w:before="120" w:after="120"/>
        <w:rPr>
          <w:b/>
          <w:color w:val="800000"/>
          <w:sz w:val="16"/>
        </w:rPr>
        <w:sectPr w:rsidR="005D2B21" w:rsidSect="00653FE2">
          <w:type w:val="continuous"/>
          <w:pgSz w:w="12240" w:h="15840" w:code="1"/>
          <w:pgMar w:top="1134" w:right="1134" w:bottom="1134" w:left="1134" w:header="720" w:footer="720" w:gutter="0"/>
          <w:cols w:space="720"/>
          <w:vAlign w:val="center"/>
        </w:sectPr>
      </w:pPr>
    </w:p>
    <w:p w:rsidR="002E3E3A" w:rsidRDefault="002E3E3A">
      <w:pPr>
        <w:pBdr>
          <w:top w:val="single" w:sz="6" w:space="1" w:color="auto"/>
          <w:bottom w:val="single" w:sz="6" w:space="1" w:color="auto"/>
        </w:pBdr>
        <w:spacing w:before="120" w:after="120"/>
        <w:jc w:val="both"/>
        <w:rPr>
          <w:sz w:val="20"/>
        </w:rPr>
      </w:pPr>
      <w:r>
        <w:rPr>
          <w:b/>
          <w:color w:val="800000"/>
          <w:sz w:val="20"/>
        </w:rPr>
        <w:lastRenderedPageBreak/>
        <w:t>CREDITO DE MEDIANO PLAZO</w:t>
      </w:r>
    </w:p>
    <w:p w:rsidR="002E3E3A" w:rsidRDefault="002E3E3A">
      <w:pPr>
        <w:spacing w:before="120" w:after="120"/>
        <w:jc w:val="both"/>
        <w:rPr>
          <w:sz w:val="20"/>
        </w:rPr>
      </w:pPr>
      <w:r>
        <w:rPr>
          <w:sz w:val="20"/>
        </w:rPr>
        <w:t>Este programa fue creado con la finalidad de proporcionar a los participantes del Sistema, la posibilidad de obtener recursos financieros necesarios</w:t>
      </w:r>
      <w:r w:rsidR="009F07C1">
        <w:rPr>
          <w:sz w:val="20"/>
        </w:rPr>
        <w:t xml:space="preserve"> hasta por Lps. </w:t>
      </w:r>
      <w:r w:rsidR="00DB6C4D">
        <w:rPr>
          <w:sz w:val="20"/>
        </w:rPr>
        <w:t>2,0</w:t>
      </w:r>
      <w:r w:rsidR="00DD702D">
        <w:rPr>
          <w:sz w:val="20"/>
        </w:rPr>
        <w:t>0</w:t>
      </w:r>
      <w:r w:rsidR="009F07C1">
        <w:rPr>
          <w:sz w:val="20"/>
        </w:rPr>
        <w:t>0,000.00</w:t>
      </w:r>
      <w:r>
        <w:rPr>
          <w:sz w:val="20"/>
        </w:rPr>
        <w:t xml:space="preserve"> para la satisfacción de necesidades no solventadas con los programas de préstamos personales </w:t>
      </w:r>
      <w:r w:rsidR="001E35FF">
        <w:rPr>
          <w:sz w:val="20"/>
        </w:rPr>
        <w:t>y préstamos</w:t>
      </w:r>
      <w:r>
        <w:rPr>
          <w:sz w:val="20"/>
        </w:rPr>
        <w:t xml:space="preserve"> para vivienda, entre las cuales tenemos: bienes y raíces no destinadas para vivienda, maquinaria y equipo para uso agrícola, industrial o agroindustrial, capital de trabajo, industriales, agroindustriales y comercio, mejoras o reparación de edificios, menaje (equipo) doméstico</w:t>
      </w:r>
      <w:r w:rsidR="009F07C1">
        <w:rPr>
          <w:sz w:val="20"/>
        </w:rPr>
        <w:t>, vehículos</w:t>
      </w:r>
      <w:r>
        <w:rPr>
          <w:sz w:val="20"/>
        </w:rPr>
        <w:t xml:space="preserve"> y otras que el Instituto considere convenientes.</w:t>
      </w:r>
      <w:r w:rsidR="00B76974">
        <w:rPr>
          <w:sz w:val="20"/>
        </w:rPr>
        <w:t xml:space="preserve">Cada préstamo que se otorga debe cumplir con los requisitos exigidos por la Ley y los que son con garantía fiduciaria se documentan con pagares y letras de </w:t>
      </w:r>
      <w:r w:rsidR="00B76974">
        <w:rPr>
          <w:sz w:val="20"/>
        </w:rPr>
        <w:lastRenderedPageBreak/>
        <w:t>cambios debidamente firmadas por el prestatario y sus dos avales solidarios, mientras que los que son con garantía hipotecaria se documentan mediante escrituras públicas debidamente inscritas en el Instituto de la propiedad correspondiente y con la</w:t>
      </w:r>
      <w:r w:rsidR="00321948">
        <w:rPr>
          <w:sz w:val="20"/>
        </w:rPr>
        <w:t xml:space="preserve"> firma adicional de letras de cambio</w:t>
      </w:r>
      <w:r w:rsidR="00B76974">
        <w:rPr>
          <w:sz w:val="20"/>
        </w:rPr>
        <w:t>.</w:t>
      </w:r>
    </w:p>
    <w:p w:rsidR="00C301F5" w:rsidRDefault="002E3E3A" w:rsidP="00B1126A">
      <w:pPr>
        <w:jc w:val="both"/>
        <w:rPr>
          <w:b/>
          <w:color w:val="FF0000"/>
          <w:sz w:val="20"/>
        </w:rPr>
        <w:sectPr w:rsidR="00C301F5" w:rsidSect="00653FE2">
          <w:type w:val="continuous"/>
          <w:pgSz w:w="12240" w:h="15840" w:code="1"/>
          <w:pgMar w:top="1134" w:right="1134" w:bottom="1134" w:left="1134" w:header="720" w:footer="720" w:gutter="0"/>
          <w:cols w:num="2" w:space="720"/>
          <w:vAlign w:val="center"/>
        </w:sectPr>
      </w:pPr>
      <w:r>
        <w:rPr>
          <w:sz w:val="20"/>
        </w:rPr>
        <w:t>Atendiendo esta finalidad, el programa empieza a ejecutarse a partir del mes de abril de 1989 y desde esa f</w:t>
      </w:r>
      <w:r w:rsidRPr="006A7E17">
        <w:rPr>
          <w:sz w:val="20"/>
        </w:rPr>
        <w:t>echa h</w:t>
      </w:r>
      <w:r w:rsidR="005C6B94" w:rsidRPr="006A7E17">
        <w:rPr>
          <w:sz w:val="20"/>
        </w:rPr>
        <w:t>asta el 31 de diciembre del 20</w:t>
      </w:r>
      <w:r w:rsidR="0012742E">
        <w:rPr>
          <w:sz w:val="20"/>
        </w:rPr>
        <w:t>1</w:t>
      </w:r>
      <w:r w:rsidR="005C6B94" w:rsidRPr="006A7E17">
        <w:rPr>
          <w:sz w:val="20"/>
        </w:rPr>
        <w:t>0</w:t>
      </w:r>
      <w:r w:rsidRPr="006A7E17">
        <w:rPr>
          <w:sz w:val="20"/>
        </w:rPr>
        <w:t xml:space="preserve"> se han </w:t>
      </w:r>
      <w:r w:rsidRPr="00046F89">
        <w:rPr>
          <w:sz w:val="20"/>
        </w:rPr>
        <w:t xml:space="preserve">aprobado </w:t>
      </w:r>
      <w:r w:rsidR="00DE5EF5" w:rsidRPr="00046F89">
        <w:rPr>
          <w:sz w:val="20"/>
        </w:rPr>
        <w:t>7</w:t>
      </w:r>
      <w:r w:rsidR="0022197D">
        <w:rPr>
          <w:sz w:val="20"/>
        </w:rPr>
        <w:t>61</w:t>
      </w:r>
      <w:r w:rsidRPr="00046F89">
        <w:rPr>
          <w:sz w:val="20"/>
        </w:rPr>
        <w:t xml:space="preserve"> préstamos, los que en su conjunto suman Lps. </w:t>
      </w:r>
      <w:r w:rsidR="00046F89" w:rsidRPr="00046F89">
        <w:rPr>
          <w:sz w:val="20"/>
        </w:rPr>
        <w:t>55,</w:t>
      </w:r>
      <w:r w:rsidR="0022197D">
        <w:rPr>
          <w:sz w:val="20"/>
        </w:rPr>
        <w:t>775,846.38</w:t>
      </w:r>
      <w:r w:rsidRPr="00046F89">
        <w:rPr>
          <w:sz w:val="20"/>
        </w:rPr>
        <w:t xml:space="preserve"> cantidad que significa el </w:t>
      </w:r>
      <w:r w:rsidR="00046F89" w:rsidRPr="00046F89">
        <w:rPr>
          <w:sz w:val="20"/>
        </w:rPr>
        <w:t>36.43</w:t>
      </w:r>
      <w:r w:rsidRPr="00046F89">
        <w:rPr>
          <w:sz w:val="20"/>
        </w:rPr>
        <w:t>% del total de las inversiones financieras aprobadas en</w:t>
      </w:r>
      <w:r w:rsidRPr="00BF4824">
        <w:rPr>
          <w:sz w:val="20"/>
        </w:rPr>
        <w:t xml:space="preserve"> el período (</w:t>
      </w:r>
      <w:r w:rsidRPr="00B1126A">
        <w:rPr>
          <w:sz w:val="18"/>
          <w:szCs w:val="18"/>
        </w:rPr>
        <w:t>ver cuadro y grafica No. 9).</w:t>
      </w:r>
    </w:p>
    <w:p w:rsidR="00BF6E52" w:rsidRDefault="00BF6E52" w:rsidP="00BF6E52">
      <w:pPr>
        <w:jc w:val="center"/>
        <w:rPr>
          <w:sz w:val="20"/>
        </w:rPr>
      </w:pPr>
      <w:r>
        <w:rPr>
          <w:b/>
          <w:color w:val="0000FF"/>
          <w:sz w:val="20"/>
        </w:rPr>
        <w:lastRenderedPageBreak/>
        <w:t>Cuadro No. 9</w:t>
      </w:r>
    </w:p>
    <w:p w:rsidR="00BF6E52" w:rsidRDefault="00BF6E52" w:rsidP="00BF6E52">
      <w:pPr>
        <w:jc w:val="center"/>
        <w:rPr>
          <w:color w:val="0000FF"/>
          <w:sz w:val="20"/>
        </w:rPr>
      </w:pPr>
      <w:r>
        <w:rPr>
          <w:color w:val="0000FF"/>
          <w:sz w:val="20"/>
        </w:rPr>
        <w:t>Créditos de Mediano Plazo Aprobados</w:t>
      </w:r>
    </w:p>
    <w:p w:rsidR="00BF6E52" w:rsidRDefault="00910F3D" w:rsidP="00BF6E52">
      <w:pPr>
        <w:jc w:val="center"/>
        <w:rPr>
          <w:color w:val="0000FF"/>
          <w:sz w:val="20"/>
        </w:rPr>
      </w:pPr>
      <w:r>
        <w:rPr>
          <w:color w:val="0000FF"/>
          <w:sz w:val="20"/>
        </w:rPr>
        <w:t>Mayo 1987 - Diciembre 2010</w:t>
      </w:r>
    </w:p>
    <w:p w:rsidR="00BF6E52" w:rsidRDefault="00BF6E52" w:rsidP="00BF6E52">
      <w:pPr>
        <w:jc w:val="center"/>
        <w:rPr>
          <w:color w:val="0000FF"/>
          <w:sz w:val="20"/>
        </w:rPr>
      </w:pPr>
      <w:r>
        <w:rPr>
          <w:color w:val="0000FF"/>
          <w:sz w:val="20"/>
        </w:rPr>
        <w:t>( En Lempiras )</w:t>
      </w:r>
    </w:p>
    <w:p w:rsidR="00BF6E52" w:rsidRDefault="00BF6E52" w:rsidP="00BF6E52">
      <w:pPr>
        <w:ind w:left="720" w:firstLine="57"/>
        <w:jc w:val="center"/>
        <w:rPr>
          <w:color w:val="0000FF"/>
          <w:sz w:val="20"/>
        </w:rPr>
      </w:pPr>
    </w:p>
    <w:tbl>
      <w:tblPr>
        <w:tblW w:w="45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E0"/>
      </w:tblPr>
      <w:tblGrid>
        <w:gridCol w:w="2127"/>
        <w:gridCol w:w="992"/>
        <w:gridCol w:w="1417"/>
      </w:tblGrid>
      <w:tr w:rsidR="00FC2D74" w:rsidRPr="0038321D">
        <w:trPr>
          <w:trHeight w:hRule="exact" w:val="238"/>
        </w:trPr>
        <w:tc>
          <w:tcPr>
            <w:tcW w:w="2127" w:type="dxa"/>
            <w:shd w:val="clear" w:color="FFFF00" w:fill="FFFFFF"/>
          </w:tcPr>
          <w:p w:rsidR="00FC2D74" w:rsidRPr="006E01F3" w:rsidRDefault="00FC2D74" w:rsidP="007E5BF8">
            <w:pPr>
              <w:jc w:val="center"/>
              <w:rPr>
                <w:b/>
                <w:color w:val="0000FF"/>
                <w:sz w:val="18"/>
                <w:szCs w:val="18"/>
                <w:highlight w:val="lightGray"/>
              </w:rPr>
            </w:pPr>
            <w:r w:rsidRPr="006E01F3">
              <w:rPr>
                <w:b/>
                <w:color w:val="0000FF"/>
                <w:sz w:val="18"/>
                <w:szCs w:val="18"/>
              </w:rPr>
              <w:t>PERIODOS</w:t>
            </w:r>
          </w:p>
        </w:tc>
        <w:tc>
          <w:tcPr>
            <w:tcW w:w="992" w:type="dxa"/>
            <w:shd w:val="clear" w:color="FFFF00" w:fill="FFFFFF"/>
          </w:tcPr>
          <w:p w:rsidR="00FC2D74" w:rsidRPr="006E01F3" w:rsidRDefault="00FC2D74" w:rsidP="007E5BF8">
            <w:pPr>
              <w:jc w:val="center"/>
              <w:rPr>
                <w:b/>
                <w:color w:val="0000FF"/>
                <w:sz w:val="18"/>
                <w:szCs w:val="18"/>
                <w:highlight w:val="lightGray"/>
              </w:rPr>
            </w:pPr>
            <w:r w:rsidRPr="006E01F3">
              <w:rPr>
                <w:b/>
                <w:color w:val="0000FF"/>
                <w:sz w:val="18"/>
                <w:szCs w:val="18"/>
              </w:rPr>
              <w:t>NUMERO</w:t>
            </w:r>
          </w:p>
        </w:tc>
        <w:tc>
          <w:tcPr>
            <w:tcW w:w="1417" w:type="dxa"/>
            <w:shd w:val="clear" w:color="FFFF00" w:fill="FFFFFF"/>
          </w:tcPr>
          <w:p w:rsidR="00FC2D74" w:rsidRPr="006E01F3" w:rsidRDefault="00FC2D74" w:rsidP="007E5BF8">
            <w:pPr>
              <w:jc w:val="center"/>
              <w:rPr>
                <w:b/>
                <w:color w:val="0000FF"/>
                <w:sz w:val="18"/>
                <w:szCs w:val="18"/>
                <w:highlight w:val="lightGray"/>
              </w:rPr>
            </w:pPr>
            <w:r w:rsidRPr="006E01F3">
              <w:rPr>
                <w:b/>
                <w:color w:val="0000FF"/>
                <w:sz w:val="18"/>
                <w:szCs w:val="18"/>
              </w:rPr>
              <w:t>APROBADO</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Mayo  - Diciembre, 1987</w:t>
            </w:r>
          </w:p>
        </w:tc>
        <w:tc>
          <w:tcPr>
            <w:tcW w:w="992" w:type="dxa"/>
          </w:tcPr>
          <w:p w:rsidR="00FC2D74" w:rsidRPr="0038321D" w:rsidRDefault="00FC2D74" w:rsidP="00FC2D74">
            <w:pPr>
              <w:jc w:val="right"/>
              <w:rPr>
                <w:sz w:val="18"/>
                <w:szCs w:val="18"/>
              </w:rPr>
            </w:pPr>
            <w:r>
              <w:rPr>
                <w:sz w:val="18"/>
                <w:szCs w:val="18"/>
              </w:rPr>
              <w:t>-</w:t>
            </w:r>
          </w:p>
        </w:tc>
        <w:tc>
          <w:tcPr>
            <w:tcW w:w="1417" w:type="dxa"/>
            <w:shd w:val="clear" w:color="auto" w:fill="auto"/>
          </w:tcPr>
          <w:p w:rsidR="00FC2D74" w:rsidRPr="0038321D" w:rsidRDefault="00FC2D74" w:rsidP="007E5BF8">
            <w:pPr>
              <w:jc w:val="right"/>
              <w:rPr>
                <w:sz w:val="18"/>
                <w:szCs w:val="18"/>
              </w:rPr>
            </w:pPr>
            <w:r>
              <w:rPr>
                <w:sz w:val="18"/>
                <w:szCs w:val="18"/>
              </w:rPr>
              <w:t>-.-</w:t>
            </w:r>
          </w:p>
          <w:p w:rsidR="00FC2D74" w:rsidRPr="0038321D" w:rsidRDefault="00FC2D74" w:rsidP="007E5BF8">
            <w:pPr>
              <w:jc w:val="right"/>
              <w:rPr>
                <w:sz w:val="18"/>
                <w:szCs w:val="18"/>
              </w:rPr>
            </w:pPr>
            <w:r w:rsidRPr="0038321D">
              <w:rPr>
                <w:sz w:val="18"/>
                <w:szCs w:val="18"/>
              </w:rPr>
              <w:t>589,973.59</w:t>
            </w:r>
          </w:p>
          <w:p w:rsidR="00FC2D74" w:rsidRPr="0038321D" w:rsidRDefault="00FC2D74" w:rsidP="007E5BF8">
            <w:pPr>
              <w:jc w:val="right"/>
              <w:rPr>
                <w:sz w:val="18"/>
                <w:szCs w:val="18"/>
              </w:rPr>
            </w:pPr>
            <w:r w:rsidRPr="0038321D">
              <w:rPr>
                <w:sz w:val="18"/>
                <w:szCs w:val="18"/>
              </w:rPr>
              <w:t>493,818.32</w:t>
            </w:r>
          </w:p>
          <w:p w:rsidR="00FC2D74" w:rsidRPr="0038321D" w:rsidRDefault="00FC2D74" w:rsidP="007E5BF8">
            <w:pPr>
              <w:jc w:val="right"/>
              <w:rPr>
                <w:sz w:val="18"/>
                <w:szCs w:val="18"/>
              </w:rPr>
            </w:pPr>
            <w:r w:rsidRPr="0038321D">
              <w:rPr>
                <w:sz w:val="18"/>
                <w:szCs w:val="18"/>
              </w:rPr>
              <w:t>1,110,391.53</w:t>
            </w:r>
          </w:p>
          <w:p w:rsidR="00FC2D74" w:rsidRPr="0038321D" w:rsidRDefault="00FC2D74" w:rsidP="007E5BF8">
            <w:pPr>
              <w:jc w:val="right"/>
              <w:rPr>
                <w:sz w:val="18"/>
                <w:szCs w:val="18"/>
              </w:rPr>
            </w:pPr>
            <w:r w:rsidRPr="0038321D">
              <w:rPr>
                <w:sz w:val="18"/>
                <w:szCs w:val="18"/>
              </w:rPr>
              <w:t>2,042,068.58</w:t>
            </w:r>
          </w:p>
          <w:p w:rsidR="00FC2D74" w:rsidRPr="0038321D" w:rsidRDefault="00FC2D74" w:rsidP="007E5BF8">
            <w:pPr>
              <w:jc w:val="right"/>
              <w:rPr>
                <w:sz w:val="18"/>
                <w:szCs w:val="18"/>
              </w:rPr>
            </w:pPr>
            <w:r w:rsidRPr="0038321D">
              <w:rPr>
                <w:sz w:val="18"/>
                <w:szCs w:val="18"/>
              </w:rPr>
              <w:t>647,044.81</w:t>
            </w:r>
          </w:p>
          <w:p w:rsidR="00FC2D74" w:rsidRPr="0038321D" w:rsidRDefault="00FC2D74" w:rsidP="007E5BF8">
            <w:pPr>
              <w:jc w:val="right"/>
              <w:rPr>
                <w:sz w:val="18"/>
                <w:szCs w:val="18"/>
              </w:rPr>
            </w:pPr>
            <w:r w:rsidRPr="0038321D">
              <w:rPr>
                <w:sz w:val="18"/>
                <w:szCs w:val="18"/>
              </w:rPr>
              <w:t>577,458.85</w:t>
            </w:r>
          </w:p>
          <w:p w:rsidR="00FC2D74" w:rsidRPr="0038321D" w:rsidRDefault="00FC2D74" w:rsidP="007E5BF8">
            <w:pPr>
              <w:jc w:val="right"/>
              <w:rPr>
                <w:sz w:val="18"/>
                <w:szCs w:val="18"/>
              </w:rPr>
            </w:pPr>
            <w:r w:rsidRPr="0038321D">
              <w:rPr>
                <w:sz w:val="18"/>
                <w:szCs w:val="18"/>
              </w:rPr>
              <w:t>707,568.55</w:t>
            </w:r>
          </w:p>
          <w:p w:rsidR="00FC2D74" w:rsidRPr="0038321D" w:rsidRDefault="00FC2D74" w:rsidP="007E5BF8">
            <w:pPr>
              <w:jc w:val="right"/>
              <w:rPr>
                <w:sz w:val="18"/>
                <w:szCs w:val="18"/>
              </w:rPr>
            </w:pPr>
            <w:r w:rsidRPr="0038321D">
              <w:rPr>
                <w:sz w:val="18"/>
                <w:szCs w:val="18"/>
              </w:rPr>
              <w:t>1,056,472.94</w:t>
            </w:r>
          </w:p>
          <w:p w:rsidR="00FC2D74" w:rsidRPr="0038321D" w:rsidRDefault="00FC2D74" w:rsidP="007E5BF8">
            <w:pPr>
              <w:jc w:val="right"/>
              <w:rPr>
                <w:sz w:val="18"/>
                <w:szCs w:val="18"/>
              </w:rPr>
            </w:pPr>
            <w:r w:rsidRPr="0038321D">
              <w:rPr>
                <w:sz w:val="18"/>
                <w:szCs w:val="18"/>
              </w:rPr>
              <w:t>1,719,733.60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1988</w:t>
            </w:r>
          </w:p>
        </w:tc>
        <w:tc>
          <w:tcPr>
            <w:tcW w:w="992" w:type="dxa"/>
          </w:tcPr>
          <w:p w:rsidR="00FC2D74" w:rsidRPr="0038321D" w:rsidRDefault="00FC2D74" w:rsidP="00FC2D74">
            <w:pPr>
              <w:jc w:val="right"/>
              <w:rPr>
                <w:sz w:val="18"/>
                <w:szCs w:val="18"/>
              </w:rPr>
            </w:pPr>
            <w:r>
              <w:rPr>
                <w:sz w:val="18"/>
                <w:szCs w:val="18"/>
              </w:rPr>
              <w:t>-</w:t>
            </w:r>
          </w:p>
        </w:tc>
        <w:tc>
          <w:tcPr>
            <w:tcW w:w="1417" w:type="dxa"/>
            <w:shd w:val="clear" w:color="auto" w:fill="auto"/>
          </w:tcPr>
          <w:p w:rsidR="00FC2D74" w:rsidRPr="0038321D" w:rsidRDefault="00FC2D74" w:rsidP="007E5BF8">
            <w:pPr>
              <w:jc w:val="right"/>
              <w:rPr>
                <w:sz w:val="18"/>
                <w:szCs w:val="18"/>
              </w:rPr>
            </w:pPr>
            <w:r>
              <w:rPr>
                <w:sz w:val="18"/>
                <w:szCs w:val="18"/>
              </w:rPr>
              <w:t>-.-</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1989</w:t>
            </w:r>
          </w:p>
        </w:tc>
        <w:tc>
          <w:tcPr>
            <w:tcW w:w="992" w:type="dxa"/>
          </w:tcPr>
          <w:p w:rsidR="00FC2D74" w:rsidRPr="0038321D" w:rsidRDefault="00FC2D74" w:rsidP="00FC2D74">
            <w:pPr>
              <w:jc w:val="right"/>
              <w:rPr>
                <w:sz w:val="18"/>
                <w:szCs w:val="18"/>
              </w:rPr>
            </w:pPr>
            <w:r>
              <w:rPr>
                <w:sz w:val="18"/>
                <w:szCs w:val="18"/>
              </w:rPr>
              <w:t>20</w:t>
            </w:r>
          </w:p>
        </w:tc>
        <w:tc>
          <w:tcPr>
            <w:tcW w:w="1417" w:type="dxa"/>
            <w:shd w:val="clear" w:color="auto" w:fill="auto"/>
          </w:tcPr>
          <w:p w:rsidR="00FC2D74" w:rsidRPr="0038321D" w:rsidRDefault="00FC2D74" w:rsidP="007E5BF8">
            <w:pPr>
              <w:jc w:val="right"/>
              <w:rPr>
                <w:sz w:val="18"/>
                <w:szCs w:val="18"/>
              </w:rPr>
            </w:pPr>
            <w:r>
              <w:rPr>
                <w:sz w:val="18"/>
                <w:szCs w:val="18"/>
              </w:rPr>
              <w:t>361,277.00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1990</w:t>
            </w:r>
          </w:p>
        </w:tc>
        <w:tc>
          <w:tcPr>
            <w:tcW w:w="992" w:type="dxa"/>
          </w:tcPr>
          <w:p w:rsidR="00FC2D74" w:rsidRPr="0038321D" w:rsidRDefault="00FC2D74" w:rsidP="00FC2D74">
            <w:pPr>
              <w:jc w:val="right"/>
              <w:rPr>
                <w:sz w:val="18"/>
                <w:szCs w:val="18"/>
              </w:rPr>
            </w:pPr>
            <w:r>
              <w:rPr>
                <w:sz w:val="18"/>
                <w:szCs w:val="18"/>
              </w:rPr>
              <w:t>30</w:t>
            </w:r>
          </w:p>
        </w:tc>
        <w:tc>
          <w:tcPr>
            <w:tcW w:w="1417" w:type="dxa"/>
            <w:shd w:val="clear" w:color="auto" w:fill="auto"/>
          </w:tcPr>
          <w:p w:rsidR="00FC2D74" w:rsidRPr="0038321D" w:rsidRDefault="00FC2D74" w:rsidP="007E5BF8">
            <w:pPr>
              <w:jc w:val="right"/>
              <w:rPr>
                <w:sz w:val="18"/>
                <w:szCs w:val="18"/>
              </w:rPr>
            </w:pPr>
            <w:r>
              <w:rPr>
                <w:sz w:val="18"/>
                <w:szCs w:val="18"/>
              </w:rPr>
              <w:t>646,500.00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1991</w:t>
            </w:r>
          </w:p>
        </w:tc>
        <w:tc>
          <w:tcPr>
            <w:tcW w:w="992" w:type="dxa"/>
          </w:tcPr>
          <w:p w:rsidR="00FC2D74" w:rsidRPr="0038321D" w:rsidRDefault="00FC2D74" w:rsidP="00FC2D74">
            <w:pPr>
              <w:jc w:val="right"/>
              <w:rPr>
                <w:sz w:val="18"/>
                <w:szCs w:val="18"/>
              </w:rPr>
            </w:pPr>
            <w:r>
              <w:rPr>
                <w:sz w:val="18"/>
                <w:szCs w:val="18"/>
              </w:rPr>
              <w:t>19</w:t>
            </w:r>
          </w:p>
        </w:tc>
        <w:tc>
          <w:tcPr>
            <w:tcW w:w="1417" w:type="dxa"/>
            <w:shd w:val="clear" w:color="auto" w:fill="auto"/>
          </w:tcPr>
          <w:p w:rsidR="00FC2D74" w:rsidRPr="0038321D" w:rsidRDefault="00FC2D74" w:rsidP="007E5BF8">
            <w:pPr>
              <w:jc w:val="right"/>
              <w:rPr>
                <w:sz w:val="18"/>
                <w:szCs w:val="18"/>
              </w:rPr>
            </w:pPr>
            <w:r>
              <w:rPr>
                <w:sz w:val="18"/>
                <w:szCs w:val="18"/>
              </w:rPr>
              <w:t>444,277.00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1992</w:t>
            </w:r>
          </w:p>
        </w:tc>
        <w:tc>
          <w:tcPr>
            <w:tcW w:w="992" w:type="dxa"/>
          </w:tcPr>
          <w:p w:rsidR="00FC2D74" w:rsidRPr="0038321D" w:rsidRDefault="00FC2D74" w:rsidP="00FC2D74">
            <w:pPr>
              <w:jc w:val="right"/>
              <w:rPr>
                <w:sz w:val="18"/>
                <w:szCs w:val="18"/>
              </w:rPr>
            </w:pPr>
            <w:r>
              <w:rPr>
                <w:sz w:val="18"/>
                <w:szCs w:val="18"/>
              </w:rPr>
              <w:t>37</w:t>
            </w:r>
          </w:p>
        </w:tc>
        <w:tc>
          <w:tcPr>
            <w:tcW w:w="1417" w:type="dxa"/>
            <w:shd w:val="clear" w:color="auto" w:fill="auto"/>
          </w:tcPr>
          <w:p w:rsidR="00FC2D74" w:rsidRPr="0038321D" w:rsidRDefault="00FC2D74" w:rsidP="007E5BF8">
            <w:pPr>
              <w:jc w:val="right"/>
              <w:rPr>
                <w:sz w:val="18"/>
                <w:szCs w:val="18"/>
              </w:rPr>
            </w:pPr>
            <w:r>
              <w:rPr>
                <w:sz w:val="18"/>
                <w:szCs w:val="18"/>
              </w:rPr>
              <w:t>983,156.51</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1993</w:t>
            </w:r>
          </w:p>
        </w:tc>
        <w:tc>
          <w:tcPr>
            <w:tcW w:w="992" w:type="dxa"/>
          </w:tcPr>
          <w:p w:rsidR="00FC2D74" w:rsidRPr="0038321D" w:rsidRDefault="00FC2D74" w:rsidP="00FC2D74">
            <w:pPr>
              <w:jc w:val="right"/>
              <w:rPr>
                <w:sz w:val="18"/>
                <w:szCs w:val="18"/>
              </w:rPr>
            </w:pPr>
            <w:r>
              <w:rPr>
                <w:sz w:val="18"/>
                <w:szCs w:val="18"/>
              </w:rPr>
              <w:t>40</w:t>
            </w:r>
          </w:p>
        </w:tc>
        <w:tc>
          <w:tcPr>
            <w:tcW w:w="1417" w:type="dxa"/>
            <w:shd w:val="clear" w:color="auto" w:fill="auto"/>
          </w:tcPr>
          <w:p w:rsidR="00FC2D74" w:rsidRPr="0038321D" w:rsidRDefault="00FC2D74" w:rsidP="007E5BF8">
            <w:pPr>
              <w:jc w:val="right"/>
              <w:rPr>
                <w:sz w:val="18"/>
                <w:szCs w:val="18"/>
              </w:rPr>
            </w:pPr>
            <w:r>
              <w:rPr>
                <w:sz w:val="18"/>
                <w:szCs w:val="18"/>
              </w:rPr>
              <w:t>1,067,809.68</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1994</w:t>
            </w:r>
          </w:p>
        </w:tc>
        <w:tc>
          <w:tcPr>
            <w:tcW w:w="992" w:type="dxa"/>
          </w:tcPr>
          <w:p w:rsidR="00FC2D74" w:rsidRPr="0038321D" w:rsidRDefault="00FC2D74" w:rsidP="00FC2D74">
            <w:pPr>
              <w:jc w:val="right"/>
              <w:rPr>
                <w:sz w:val="18"/>
                <w:szCs w:val="18"/>
              </w:rPr>
            </w:pPr>
            <w:r>
              <w:rPr>
                <w:sz w:val="18"/>
                <w:szCs w:val="18"/>
              </w:rPr>
              <w:t>36</w:t>
            </w:r>
          </w:p>
        </w:tc>
        <w:tc>
          <w:tcPr>
            <w:tcW w:w="1417" w:type="dxa"/>
            <w:shd w:val="clear" w:color="auto" w:fill="auto"/>
          </w:tcPr>
          <w:p w:rsidR="00FC2D74" w:rsidRPr="0038321D" w:rsidRDefault="00FC2D74" w:rsidP="007E5BF8">
            <w:pPr>
              <w:jc w:val="right"/>
              <w:rPr>
                <w:sz w:val="18"/>
                <w:szCs w:val="18"/>
              </w:rPr>
            </w:pPr>
            <w:r>
              <w:rPr>
                <w:sz w:val="18"/>
                <w:szCs w:val="18"/>
              </w:rPr>
              <w:t>1,425,824.95</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1995</w:t>
            </w:r>
          </w:p>
        </w:tc>
        <w:tc>
          <w:tcPr>
            <w:tcW w:w="992" w:type="dxa"/>
          </w:tcPr>
          <w:p w:rsidR="00FC2D74" w:rsidRPr="0038321D" w:rsidRDefault="00FC2D74" w:rsidP="00FC2D74">
            <w:pPr>
              <w:jc w:val="right"/>
              <w:rPr>
                <w:sz w:val="18"/>
                <w:szCs w:val="18"/>
              </w:rPr>
            </w:pPr>
            <w:r>
              <w:rPr>
                <w:sz w:val="18"/>
                <w:szCs w:val="18"/>
              </w:rPr>
              <w:t>43</w:t>
            </w:r>
          </w:p>
        </w:tc>
        <w:tc>
          <w:tcPr>
            <w:tcW w:w="1417" w:type="dxa"/>
            <w:shd w:val="clear" w:color="auto" w:fill="auto"/>
          </w:tcPr>
          <w:p w:rsidR="00FC2D74" w:rsidRPr="0038321D" w:rsidRDefault="00FC2D74" w:rsidP="007E5BF8">
            <w:pPr>
              <w:jc w:val="right"/>
              <w:rPr>
                <w:sz w:val="18"/>
                <w:szCs w:val="18"/>
              </w:rPr>
            </w:pPr>
            <w:r>
              <w:rPr>
                <w:sz w:val="18"/>
                <w:szCs w:val="18"/>
              </w:rPr>
              <w:t>1,256,536.24</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1996</w:t>
            </w:r>
          </w:p>
        </w:tc>
        <w:tc>
          <w:tcPr>
            <w:tcW w:w="992" w:type="dxa"/>
          </w:tcPr>
          <w:p w:rsidR="00FC2D74" w:rsidRPr="0038321D" w:rsidRDefault="00FC2D74" w:rsidP="00FC2D74">
            <w:pPr>
              <w:jc w:val="right"/>
              <w:rPr>
                <w:sz w:val="18"/>
                <w:szCs w:val="18"/>
              </w:rPr>
            </w:pPr>
            <w:r>
              <w:rPr>
                <w:sz w:val="18"/>
                <w:szCs w:val="18"/>
              </w:rPr>
              <w:t>50</w:t>
            </w:r>
          </w:p>
        </w:tc>
        <w:tc>
          <w:tcPr>
            <w:tcW w:w="1417" w:type="dxa"/>
            <w:shd w:val="clear" w:color="auto" w:fill="auto"/>
          </w:tcPr>
          <w:p w:rsidR="00FC2D74" w:rsidRPr="0038321D" w:rsidRDefault="00FC2D74" w:rsidP="007E5BF8">
            <w:pPr>
              <w:jc w:val="right"/>
              <w:rPr>
                <w:sz w:val="18"/>
                <w:szCs w:val="18"/>
              </w:rPr>
            </w:pPr>
            <w:r>
              <w:rPr>
                <w:sz w:val="18"/>
                <w:szCs w:val="18"/>
              </w:rPr>
              <w:t>2,186,104.90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1997</w:t>
            </w:r>
          </w:p>
        </w:tc>
        <w:tc>
          <w:tcPr>
            <w:tcW w:w="992" w:type="dxa"/>
          </w:tcPr>
          <w:p w:rsidR="00FC2D74" w:rsidRPr="0038321D" w:rsidRDefault="00FC2D74" w:rsidP="00FC2D74">
            <w:pPr>
              <w:jc w:val="right"/>
              <w:rPr>
                <w:sz w:val="18"/>
                <w:szCs w:val="18"/>
              </w:rPr>
            </w:pPr>
            <w:r>
              <w:rPr>
                <w:sz w:val="18"/>
                <w:szCs w:val="18"/>
              </w:rPr>
              <w:t>43</w:t>
            </w:r>
          </w:p>
        </w:tc>
        <w:tc>
          <w:tcPr>
            <w:tcW w:w="1417" w:type="dxa"/>
            <w:shd w:val="clear" w:color="auto" w:fill="auto"/>
          </w:tcPr>
          <w:p w:rsidR="00FC2D74" w:rsidRPr="0038321D" w:rsidRDefault="00FC2D74" w:rsidP="007E5BF8">
            <w:pPr>
              <w:jc w:val="right"/>
              <w:rPr>
                <w:sz w:val="18"/>
                <w:szCs w:val="18"/>
              </w:rPr>
            </w:pPr>
            <w:r>
              <w:rPr>
                <w:sz w:val="18"/>
                <w:szCs w:val="18"/>
              </w:rPr>
              <w:t>2,258,040.10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1998</w:t>
            </w:r>
          </w:p>
        </w:tc>
        <w:tc>
          <w:tcPr>
            <w:tcW w:w="992" w:type="dxa"/>
          </w:tcPr>
          <w:p w:rsidR="00FC2D74" w:rsidRPr="0038321D" w:rsidRDefault="00FC2D74" w:rsidP="00FC2D74">
            <w:pPr>
              <w:jc w:val="right"/>
              <w:rPr>
                <w:sz w:val="18"/>
                <w:szCs w:val="18"/>
              </w:rPr>
            </w:pPr>
            <w:r>
              <w:rPr>
                <w:sz w:val="18"/>
                <w:szCs w:val="18"/>
              </w:rPr>
              <w:t>28</w:t>
            </w:r>
          </w:p>
        </w:tc>
        <w:tc>
          <w:tcPr>
            <w:tcW w:w="1417" w:type="dxa"/>
            <w:shd w:val="clear" w:color="auto" w:fill="auto"/>
          </w:tcPr>
          <w:p w:rsidR="00FC2D74" w:rsidRPr="0038321D" w:rsidRDefault="00FC2D74" w:rsidP="007E5BF8">
            <w:pPr>
              <w:jc w:val="right"/>
              <w:rPr>
                <w:sz w:val="18"/>
                <w:szCs w:val="18"/>
              </w:rPr>
            </w:pPr>
            <w:r>
              <w:rPr>
                <w:sz w:val="18"/>
                <w:szCs w:val="18"/>
              </w:rPr>
              <w:t>1,092,464.40</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 xml:space="preserve">Enero - Diciembre, 1999 </w:t>
            </w:r>
          </w:p>
        </w:tc>
        <w:tc>
          <w:tcPr>
            <w:tcW w:w="992" w:type="dxa"/>
          </w:tcPr>
          <w:p w:rsidR="00FC2D74" w:rsidRPr="0038321D" w:rsidRDefault="00FC2D74" w:rsidP="00FC2D74">
            <w:pPr>
              <w:jc w:val="right"/>
              <w:rPr>
                <w:sz w:val="18"/>
                <w:szCs w:val="18"/>
              </w:rPr>
            </w:pPr>
            <w:r>
              <w:rPr>
                <w:sz w:val="18"/>
                <w:szCs w:val="18"/>
              </w:rPr>
              <w:t>45</w:t>
            </w:r>
          </w:p>
        </w:tc>
        <w:tc>
          <w:tcPr>
            <w:tcW w:w="1417" w:type="dxa"/>
            <w:shd w:val="clear" w:color="auto" w:fill="auto"/>
          </w:tcPr>
          <w:p w:rsidR="00FC2D74" w:rsidRPr="0038321D" w:rsidRDefault="00FC2D74" w:rsidP="007E5BF8">
            <w:pPr>
              <w:jc w:val="right"/>
              <w:rPr>
                <w:sz w:val="18"/>
                <w:szCs w:val="18"/>
              </w:rPr>
            </w:pPr>
            <w:r>
              <w:rPr>
                <w:sz w:val="18"/>
                <w:szCs w:val="18"/>
              </w:rPr>
              <w:t>2,170,628.12</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2000</w:t>
            </w:r>
          </w:p>
        </w:tc>
        <w:tc>
          <w:tcPr>
            <w:tcW w:w="992" w:type="dxa"/>
          </w:tcPr>
          <w:p w:rsidR="00FC2D74" w:rsidRPr="0038321D" w:rsidRDefault="00FC2D74" w:rsidP="00FC2D74">
            <w:pPr>
              <w:jc w:val="right"/>
              <w:rPr>
                <w:sz w:val="18"/>
                <w:szCs w:val="18"/>
              </w:rPr>
            </w:pPr>
            <w:r>
              <w:rPr>
                <w:sz w:val="18"/>
                <w:szCs w:val="18"/>
              </w:rPr>
              <w:t>49</w:t>
            </w:r>
          </w:p>
        </w:tc>
        <w:tc>
          <w:tcPr>
            <w:tcW w:w="1417" w:type="dxa"/>
            <w:shd w:val="clear" w:color="auto" w:fill="auto"/>
          </w:tcPr>
          <w:p w:rsidR="00FC2D74" w:rsidRPr="0038321D" w:rsidRDefault="00FC2D74" w:rsidP="007E5BF8">
            <w:pPr>
              <w:jc w:val="right"/>
              <w:rPr>
                <w:sz w:val="18"/>
                <w:szCs w:val="18"/>
              </w:rPr>
            </w:pPr>
            <w:r>
              <w:rPr>
                <w:sz w:val="18"/>
                <w:szCs w:val="18"/>
              </w:rPr>
              <w:t>2,636,243.79</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2001</w:t>
            </w:r>
          </w:p>
        </w:tc>
        <w:tc>
          <w:tcPr>
            <w:tcW w:w="992" w:type="dxa"/>
          </w:tcPr>
          <w:p w:rsidR="00FC2D74" w:rsidRPr="0038321D" w:rsidRDefault="00FC2D74" w:rsidP="00FC2D74">
            <w:pPr>
              <w:jc w:val="right"/>
              <w:rPr>
                <w:sz w:val="18"/>
                <w:szCs w:val="18"/>
              </w:rPr>
            </w:pPr>
            <w:r>
              <w:rPr>
                <w:sz w:val="18"/>
                <w:szCs w:val="18"/>
              </w:rPr>
              <w:t>40</w:t>
            </w:r>
          </w:p>
        </w:tc>
        <w:tc>
          <w:tcPr>
            <w:tcW w:w="1417" w:type="dxa"/>
            <w:shd w:val="clear" w:color="auto" w:fill="auto"/>
          </w:tcPr>
          <w:p w:rsidR="00FC2D74" w:rsidRPr="0038321D" w:rsidRDefault="00FC2D74" w:rsidP="007E5BF8">
            <w:pPr>
              <w:jc w:val="right"/>
              <w:rPr>
                <w:sz w:val="18"/>
                <w:szCs w:val="18"/>
              </w:rPr>
            </w:pPr>
            <w:r>
              <w:rPr>
                <w:sz w:val="18"/>
                <w:szCs w:val="18"/>
              </w:rPr>
              <w:t>2,618,622.99</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2002</w:t>
            </w:r>
          </w:p>
        </w:tc>
        <w:tc>
          <w:tcPr>
            <w:tcW w:w="992" w:type="dxa"/>
          </w:tcPr>
          <w:p w:rsidR="00FC2D74" w:rsidRPr="0038321D" w:rsidRDefault="001D280D" w:rsidP="00FC2D74">
            <w:pPr>
              <w:jc w:val="right"/>
              <w:rPr>
                <w:sz w:val="18"/>
                <w:szCs w:val="18"/>
              </w:rPr>
            </w:pPr>
            <w:r>
              <w:rPr>
                <w:sz w:val="18"/>
                <w:szCs w:val="18"/>
              </w:rPr>
              <w:t>46</w:t>
            </w:r>
          </w:p>
        </w:tc>
        <w:tc>
          <w:tcPr>
            <w:tcW w:w="1417" w:type="dxa"/>
            <w:shd w:val="clear" w:color="auto" w:fill="auto"/>
          </w:tcPr>
          <w:p w:rsidR="00FC2D74" w:rsidRPr="0038321D" w:rsidRDefault="001D280D" w:rsidP="007E5BF8">
            <w:pPr>
              <w:jc w:val="right"/>
              <w:rPr>
                <w:sz w:val="18"/>
                <w:szCs w:val="18"/>
              </w:rPr>
            </w:pPr>
            <w:r>
              <w:rPr>
                <w:sz w:val="18"/>
                <w:szCs w:val="18"/>
              </w:rPr>
              <w:t>2,843,471.57</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2003</w:t>
            </w:r>
          </w:p>
        </w:tc>
        <w:tc>
          <w:tcPr>
            <w:tcW w:w="992" w:type="dxa"/>
          </w:tcPr>
          <w:p w:rsidR="00FC2D74" w:rsidRPr="0038321D" w:rsidRDefault="001D280D" w:rsidP="00FC2D74">
            <w:pPr>
              <w:jc w:val="right"/>
              <w:rPr>
                <w:sz w:val="18"/>
                <w:szCs w:val="18"/>
              </w:rPr>
            </w:pPr>
            <w:r>
              <w:rPr>
                <w:sz w:val="18"/>
                <w:szCs w:val="18"/>
              </w:rPr>
              <w:t>23</w:t>
            </w:r>
          </w:p>
        </w:tc>
        <w:tc>
          <w:tcPr>
            <w:tcW w:w="1417" w:type="dxa"/>
            <w:shd w:val="clear" w:color="auto" w:fill="auto"/>
          </w:tcPr>
          <w:p w:rsidR="00FC2D74" w:rsidRPr="0038321D" w:rsidRDefault="001D280D" w:rsidP="007E5BF8">
            <w:pPr>
              <w:jc w:val="right"/>
              <w:rPr>
                <w:sz w:val="18"/>
                <w:szCs w:val="18"/>
              </w:rPr>
            </w:pPr>
            <w:r>
              <w:rPr>
                <w:sz w:val="18"/>
                <w:szCs w:val="18"/>
              </w:rPr>
              <w:t>1,307,341.81</w:t>
            </w:r>
          </w:p>
        </w:tc>
      </w:tr>
      <w:tr w:rsidR="00FC2D74" w:rsidRPr="0038321D">
        <w:trPr>
          <w:trHeight w:hRule="exact" w:val="238"/>
        </w:trPr>
        <w:tc>
          <w:tcPr>
            <w:tcW w:w="2127" w:type="dxa"/>
          </w:tcPr>
          <w:p w:rsidR="00FC2D74" w:rsidRPr="0038321D" w:rsidRDefault="00FC2D74" w:rsidP="007E5BF8">
            <w:pPr>
              <w:jc w:val="center"/>
              <w:rPr>
                <w:sz w:val="18"/>
                <w:szCs w:val="18"/>
              </w:rPr>
            </w:pPr>
            <w:r w:rsidRPr="0038321D">
              <w:rPr>
                <w:sz w:val="18"/>
                <w:szCs w:val="18"/>
              </w:rPr>
              <w:t>Enero - Diciembre, 2004</w:t>
            </w:r>
          </w:p>
        </w:tc>
        <w:tc>
          <w:tcPr>
            <w:tcW w:w="992" w:type="dxa"/>
          </w:tcPr>
          <w:p w:rsidR="00FC2D74" w:rsidRPr="0038321D" w:rsidRDefault="001D280D" w:rsidP="00FC2D74">
            <w:pPr>
              <w:jc w:val="right"/>
              <w:rPr>
                <w:sz w:val="18"/>
                <w:szCs w:val="18"/>
              </w:rPr>
            </w:pPr>
            <w:r>
              <w:rPr>
                <w:sz w:val="18"/>
                <w:szCs w:val="18"/>
              </w:rPr>
              <w:t>24</w:t>
            </w:r>
          </w:p>
        </w:tc>
        <w:tc>
          <w:tcPr>
            <w:tcW w:w="1417" w:type="dxa"/>
            <w:shd w:val="clear" w:color="auto" w:fill="auto"/>
          </w:tcPr>
          <w:p w:rsidR="00FC2D74" w:rsidRPr="0038321D" w:rsidRDefault="001D280D" w:rsidP="007E5BF8">
            <w:pPr>
              <w:jc w:val="right"/>
              <w:rPr>
                <w:sz w:val="18"/>
                <w:szCs w:val="18"/>
              </w:rPr>
            </w:pPr>
            <w:r>
              <w:rPr>
                <w:sz w:val="18"/>
                <w:szCs w:val="18"/>
              </w:rPr>
              <w:t>1,074,400.00</w:t>
            </w:r>
          </w:p>
        </w:tc>
      </w:tr>
      <w:tr w:rsidR="00FC2D74" w:rsidRPr="0038321D">
        <w:trPr>
          <w:trHeight w:hRule="exact" w:val="238"/>
        </w:trPr>
        <w:tc>
          <w:tcPr>
            <w:tcW w:w="2127" w:type="dxa"/>
          </w:tcPr>
          <w:p w:rsidR="00FC2D74" w:rsidRPr="0038321D" w:rsidRDefault="00FC2D74" w:rsidP="007E5BF8">
            <w:pPr>
              <w:jc w:val="center"/>
              <w:rPr>
                <w:sz w:val="18"/>
                <w:szCs w:val="18"/>
              </w:rPr>
            </w:pPr>
            <w:r>
              <w:rPr>
                <w:sz w:val="18"/>
                <w:szCs w:val="18"/>
              </w:rPr>
              <w:t>Enero - Diciembre, 2005</w:t>
            </w:r>
          </w:p>
        </w:tc>
        <w:tc>
          <w:tcPr>
            <w:tcW w:w="992" w:type="dxa"/>
          </w:tcPr>
          <w:p w:rsidR="00FC2D74" w:rsidRDefault="001D280D" w:rsidP="00FC2D74">
            <w:pPr>
              <w:jc w:val="right"/>
              <w:rPr>
                <w:sz w:val="18"/>
                <w:szCs w:val="18"/>
              </w:rPr>
            </w:pPr>
            <w:r>
              <w:rPr>
                <w:sz w:val="18"/>
                <w:szCs w:val="18"/>
              </w:rPr>
              <w:t>27</w:t>
            </w:r>
          </w:p>
        </w:tc>
        <w:tc>
          <w:tcPr>
            <w:tcW w:w="1417" w:type="dxa"/>
            <w:shd w:val="clear" w:color="auto" w:fill="auto"/>
          </w:tcPr>
          <w:p w:rsidR="00FC2D74" w:rsidRDefault="001D280D" w:rsidP="007E5BF8">
            <w:pPr>
              <w:jc w:val="right"/>
              <w:rPr>
                <w:sz w:val="18"/>
                <w:szCs w:val="18"/>
              </w:rPr>
            </w:pPr>
            <w:r>
              <w:rPr>
                <w:sz w:val="18"/>
                <w:szCs w:val="18"/>
              </w:rPr>
              <w:t>2,897,511.65</w:t>
            </w:r>
          </w:p>
        </w:tc>
      </w:tr>
      <w:tr w:rsidR="00FC2D74" w:rsidRPr="0038321D">
        <w:trPr>
          <w:trHeight w:hRule="exact" w:val="238"/>
        </w:trPr>
        <w:tc>
          <w:tcPr>
            <w:tcW w:w="2127" w:type="dxa"/>
          </w:tcPr>
          <w:p w:rsidR="00FC2D74" w:rsidRPr="0038321D" w:rsidRDefault="00FC2D74" w:rsidP="007E5BF8">
            <w:pPr>
              <w:jc w:val="center"/>
              <w:rPr>
                <w:sz w:val="18"/>
                <w:szCs w:val="18"/>
              </w:rPr>
            </w:pPr>
            <w:r>
              <w:rPr>
                <w:sz w:val="18"/>
                <w:szCs w:val="18"/>
              </w:rPr>
              <w:t>Enero - Diciembre, 2006</w:t>
            </w:r>
          </w:p>
        </w:tc>
        <w:tc>
          <w:tcPr>
            <w:tcW w:w="992" w:type="dxa"/>
          </w:tcPr>
          <w:p w:rsidR="00FC2D74" w:rsidRDefault="001D280D" w:rsidP="00FC2D74">
            <w:pPr>
              <w:jc w:val="right"/>
              <w:rPr>
                <w:sz w:val="18"/>
                <w:szCs w:val="18"/>
              </w:rPr>
            </w:pPr>
            <w:r>
              <w:rPr>
                <w:sz w:val="18"/>
                <w:szCs w:val="18"/>
              </w:rPr>
              <w:t>28</w:t>
            </w:r>
          </w:p>
        </w:tc>
        <w:tc>
          <w:tcPr>
            <w:tcW w:w="1417" w:type="dxa"/>
            <w:shd w:val="clear" w:color="auto" w:fill="auto"/>
          </w:tcPr>
          <w:p w:rsidR="00FC2D74" w:rsidRDefault="001D280D" w:rsidP="007E5BF8">
            <w:pPr>
              <w:jc w:val="right"/>
              <w:rPr>
                <w:sz w:val="18"/>
                <w:szCs w:val="18"/>
              </w:rPr>
            </w:pPr>
            <w:r>
              <w:rPr>
                <w:sz w:val="18"/>
                <w:szCs w:val="18"/>
              </w:rPr>
              <w:t>2,096,003.05</w:t>
            </w:r>
          </w:p>
        </w:tc>
      </w:tr>
      <w:tr w:rsidR="00C27AF1" w:rsidRPr="0038321D">
        <w:trPr>
          <w:trHeight w:hRule="exact" w:val="238"/>
        </w:trPr>
        <w:tc>
          <w:tcPr>
            <w:tcW w:w="2127" w:type="dxa"/>
          </w:tcPr>
          <w:p w:rsidR="00C27AF1" w:rsidRDefault="00C27AF1" w:rsidP="007E5BF8">
            <w:pPr>
              <w:jc w:val="center"/>
              <w:rPr>
                <w:sz w:val="18"/>
                <w:szCs w:val="18"/>
              </w:rPr>
            </w:pPr>
            <w:r>
              <w:rPr>
                <w:sz w:val="18"/>
                <w:szCs w:val="18"/>
              </w:rPr>
              <w:t>Enero - Diciembre, 2007</w:t>
            </w:r>
          </w:p>
        </w:tc>
        <w:tc>
          <w:tcPr>
            <w:tcW w:w="992" w:type="dxa"/>
          </w:tcPr>
          <w:p w:rsidR="00C27AF1" w:rsidRDefault="006A7E17" w:rsidP="00FC2D74">
            <w:pPr>
              <w:jc w:val="right"/>
              <w:rPr>
                <w:sz w:val="18"/>
                <w:szCs w:val="18"/>
              </w:rPr>
            </w:pPr>
            <w:r>
              <w:rPr>
                <w:sz w:val="18"/>
                <w:szCs w:val="18"/>
              </w:rPr>
              <w:t>33</w:t>
            </w:r>
          </w:p>
        </w:tc>
        <w:tc>
          <w:tcPr>
            <w:tcW w:w="1417" w:type="dxa"/>
            <w:shd w:val="clear" w:color="auto" w:fill="auto"/>
          </w:tcPr>
          <w:p w:rsidR="00C27AF1" w:rsidRDefault="006A7E17" w:rsidP="007E5BF8">
            <w:pPr>
              <w:jc w:val="right"/>
              <w:rPr>
                <w:sz w:val="18"/>
                <w:szCs w:val="18"/>
              </w:rPr>
            </w:pPr>
            <w:r>
              <w:rPr>
                <w:sz w:val="18"/>
                <w:szCs w:val="18"/>
              </w:rPr>
              <w:t>4,173,482.00</w:t>
            </w:r>
          </w:p>
        </w:tc>
      </w:tr>
      <w:tr w:rsidR="0078141A" w:rsidRPr="0038321D">
        <w:trPr>
          <w:trHeight w:hRule="exact" w:val="238"/>
        </w:trPr>
        <w:tc>
          <w:tcPr>
            <w:tcW w:w="2127" w:type="dxa"/>
          </w:tcPr>
          <w:p w:rsidR="0078141A" w:rsidRDefault="0078141A" w:rsidP="007E5BF8">
            <w:pPr>
              <w:jc w:val="center"/>
              <w:rPr>
                <w:sz w:val="18"/>
                <w:szCs w:val="18"/>
              </w:rPr>
            </w:pPr>
            <w:r>
              <w:rPr>
                <w:sz w:val="18"/>
                <w:szCs w:val="18"/>
              </w:rPr>
              <w:t>Enero - Diciembre, 2008</w:t>
            </w:r>
          </w:p>
        </w:tc>
        <w:tc>
          <w:tcPr>
            <w:tcW w:w="992" w:type="dxa"/>
          </w:tcPr>
          <w:p w:rsidR="0078141A" w:rsidRDefault="0078141A" w:rsidP="00FC2D74">
            <w:pPr>
              <w:jc w:val="right"/>
              <w:rPr>
                <w:sz w:val="18"/>
                <w:szCs w:val="18"/>
              </w:rPr>
            </w:pPr>
            <w:r>
              <w:rPr>
                <w:sz w:val="18"/>
                <w:szCs w:val="18"/>
              </w:rPr>
              <w:t>17</w:t>
            </w:r>
          </w:p>
        </w:tc>
        <w:tc>
          <w:tcPr>
            <w:tcW w:w="1417" w:type="dxa"/>
            <w:shd w:val="clear" w:color="auto" w:fill="auto"/>
          </w:tcPr>
          <w:p w:rsidR="0078141A" w:rsidRDefault="0078141A" w:rsidP="007E5BF8">
            <w:pPr>
              <w:jc w:val="right"/>
              <w:rPr>
                <w:sz w:val="18"/>
                <w:szCs w:val="18"/>
              </w:rPr>
            </w:pPr>
            <w:r>
              <w:rPr>
                <w:sz w:val="18"/>
                <w:szCs w:val="18"/>
              </w:rPr>
              <w:t>3,331,950.00</w:t>
            </w:r>
          </w:p>
        </w:tc>
      </w:tr>
      <w:tr w:rsidR="00DC2FA0" w:rsidRPr="0038321D">
        <w:trPr>
          <w:trHeight w:hRule="exact" w:val="238"/>
        </w:trPr>
        <w:tc>
          <w:tcPr>
            <w:tcW w:w="2127" w:type="dxa"/>
          </w:tcPr>
          <w:p w:rsidR="00DC2FA0" w:rsidRDefault="00DC2FA0" w:rsidP="007E5BF8">
            <w:pPr>
              <w:jc w:val="center"/>
              <w:rPr>
                <w:sz w:val="18"/>
                <w:szCs w:val="18"/>
              </w:rPr>
            </w:pPr>
            <w:r>
              <w:rPr>
                <w:sz w:val="18"/>
                <w:szCs w:val="18"/>
              </w:rPr>
              <w:t>Enero - Diciembre, 2009</w:t>
            </w:r>
          </w:p>
        </w:tc>
        <w:tc>
          <w:tcPr>
            <w:tcW w:w="992" w:type="dxa"/>
          </w:tcPr>
          <w:p w:rsidR="00DC2FA0" w:rsidRDefault="00F31E38" w:rsidP="00FC2D74">
            <w:pPr>
              <w:jc w:val="right"/>
              <w:rPr>
                <w:sz w:val="18"/>
                <w:szCs w:val="18"/>
              </w:rPr>
            </w:pPr>
            <w:r>
              <w:rPr>
                <w:sz w:val="18"/>
                <w:szCs w:val="18"/>
              </w:rPr>
              <w:t>38</w:t>
            </w:r>
          </w:p>
        </w:tc>
        <w:tc>
          <w:tcPr>
            <w:tcW w:w="1417" w:type="dxa"/>
            <w:shd w:val="clear" w:color="auto" w:fill="auto"/>
          </w:tcPr>
          <w:p w:rsidR="00DC2FA0" w:rsidRDefault="00F31E38" w:rsidP="007E5BF8">
            <w:pPr>
              <w:jc w:val="right"/>
              <w:rPr>
                <w:sz w:val="18"/>
                <w:szCs w:val="18"/>
              </w:rPr>
            </w:pPr>
            <w:r>
              <w:rPr>
                <w:sz w:val="18"/>
                <w:szCs w:val="18"/>
              </w:rPr>
              <w:t>7,672,000.00</w:t>
            </w:r>
          </w:p>
        </w:tc>
      </w:tr>
      <w:tr w:rsidR="0012742E" w:rsidRPr="0038321D">
        <w:trPr>
          <w:trHeight w:hRule="exact" w:val="238"/>
        </w:trPr>
        <w:tc>
          <w:tcPr>
            <w:tcW w:w="2127" w:type="dxa"/>
          </w:tcPr>
          <w:p w:rsidR="0012742E" w:rsidRDefault="0012742E" w:rsidP="007E5BF8">
            <w:pPr>
              <w:jc w:val="center"/>
              <w:rPr>
                <w:sz w:val="18"/>
                <w:szCs w:val="18"/>
              </w:rPr>
            </w:pPr>
            <w:r w:rsidRPr="0038321D">
              <w:rPr>
                <w:i/>
                <w:sz w:val="18"/>
                <w:szCs w:val="18"/>
              </w:rPr>
              <w:t>Enero – Diciembre, 20</w:t>
            </w:r>
            <w:r>
              <w:rPr>
                <w:i/>
                <w:sz w:val="18"/>
                <w:szCs w:val="18"/>
              </w:rPr>
              <w:t>10</w:t>
            </w:r>
          </w:p>
        </w:tc>
        <w:tc>
          <w:tcPr>
            <w:tcW w:w="992" w:type="dxa"/>
          </w:tcPr>
          <w:p w:rsidR="0012742E" w:rsidRDefault="006B1D50" w:rsidP="00FC2D74">
            <w:pPr>
              <w:jc w:val="right"/>
              <w:rPr>
                <w:sz w:val="18"/>
                <w:szCs w:val="18"/>
              </w:rPr>
            </w:pPr>
            <w:r>
              <w:rPr>
                <w:sz w:val="18"/>
                <w:szCs w:val="18"/>
              </w:rPr>
              <w:t>4</w:t>
            </w:r>
            <w:r w:rsidR="0022197D">
              <w:rPr>
                <w:sz w:val="18"/>
                <w:szCs w:val="18"/>
              </w:rPr>
              <w:t>5</w:t>
            </w:r>
          </w:p>
        </w:tc>
        <w:tc>
          <w:tcPr>
            <w:tcW w:w="1417" w:type="dxa"/>
            <w:shd w:val="clear" w:color="auto" w:fill="auto"/>
          </w:tcPr>
          <w:p w:rsidR="0012742E" w:rsidRDefault="006B1D50" w:rsidP="0022197D">
            <w:pPr>
              <w:jc w:val="right"/>
              <w:rPr>
                <w:sz w:val="18"/>
                <w:szCs w:val="18"/>
              </w:rPr>
            </w:pPr>
            <w:r>
              <w:rPr>
                <w:sz w:val="18"/>
                <w:szCs w:val="18"/>
              </w:rPr>
              <w:t>11,2</w:t>
            </w:r>
            <w:r w:rsidR="0022197D">
              <w:rPr>
                <w:sz w:val="18"/>
                <w:szCs w:val="18"/>
              </w:rPr>
              <w:t>32</w:t>
            </w:r>
            <w:r>
              <w:rPr>
                <w:sz w:val="18"/>
                <w:szCs w:val="18"/>
              </w:rPr>
              <w:t>,2</w:t>
            </w:r>
            <w:r w:rsidR="0022197D">
              <w:rPr>
                <w:sz w:val="18"/>
                <w:szCs w:val="18"/>
              </w:rPr>
              <w:t>00</w:t>
            </w:r>
            <w:r>
              <w:rPr>
                <w:sz w:val="18"/>
                <w:szCs w:val="18"/>
              </w:rPr>
              <w:t>.62</w:t>
            </w:r>
          </w:p>
        </w:tc>
      </w:tr>
      <w:tr w:rsidR="001D280D" w:rsidRPr="00C27AF1">
        <w:trPr>
          <w:trHeight w:hRule="exact" w:val="238"/>
        </w:trPr>
        <w:tc>
          <w:tcPr>
            <w:tcW w:w="2127" w:type="dxa"/>
          </w:tcPr>
          <w:p w:rsidR="001D280D" w:rsidRPr="006E01F3" w:rsidRDefault="001D280D" w:rsidP="007E5BF8">
            <w:pPr>
              <w:jc w:val="center"/>
              <w:rPr>
                <w:color w:val="0000FF"/>
                <w:sz w:val="18"/>
                <w:szCs w:val="18"/>
              </w:rPr>
            </w:pPr>
            <w:r w:rsidRPr="006E01F3">
              <w:rPr>
                <w:color w:val="0000FF"/>
                <w:sz w:val="18"/>
                <w:szCs w:val="18"/>
              </w:rPr>
              <w:t>TOTAL</w:t>
            </w:r>
          </w:p>
        </w:tc>
        <w:tc>
          <w:tcPr>
            <w:tcW w:w="992" w:type="dxa"/>
          </w:tcPr>
          <w:p w:rsidR="001D280D" w:rsidRPr="006E01F3" w:rsidRDefault="00DB6C4D" w:rsidP="0022197D">
            <w:pPr>
              <w:jc w:val="right"/>
              <w:rPr>
                <w:color w:val="0000FF"/>
                <w:sz w:val="18"/>
                <w:szCs w:val="18"/>
              </w:rPr>
            </w:pPr>
            <w:r>
              <w:rPr>
                <w:color w:val="0000FF"/>
                <w:sz w:val="18"/>
                <w:szCs w:val="18"/>
              </w:rPr>
              <w:t>7</w:t>
            </w:r>
            <w:r w:rsidR="006B1D50">
              <w:rPr>
                <w:color w:val="0000FF"/>
                <w:sz w:val="18"/>
                <w:szCs w:val="18"/>
              </w:rPr>
              <w:t>6</w:t>
            </w:r>
            <w:r w:rsidR="0022197D">
              <w:rPr>
                <w:color w:val="0000FF"/>
                <w:sz w:val="18"/>
                <w:szCs w:val="18"/>
              </w:rPr>
              <w:t>1</w:t>
            </w:r>
          </w:p>
        </w:tc>
        <w:tc>
          <w:tcPr>
            <w:tcW w:w="1417" w:type="dxa"/>
            <w:shd w:val="clear" w:color="auto" w:fill="auto"/>
          </w:tcPr>
          <w:p w:rsidR="001D280D" w:rsidRPr="006E01F3" w:rsidRDefault="006B1D50" w:rsidP="0022197D">
            <w:pPr>
              <w:jc w:val="right"/>
              <w:rPr>
                <w:color w:val="0000FF"/>
                <w:sz w:val="18"/>
                <w:szCs w:val="18"/>
              </w:rPr>
            </w:pPr>
            <w:r>
              <w:rPr>
                <w:color w:val="0000FF"/>
                <w:sz w:val="18"/>
                <w:szCs w:val="18"/>
              </w:rPr>
              <w:t>55,</w:t>
            </w:r>
            <w:r w:rsidR="0022197D">
              <w:rPr>
                <w:color w:val="0000FF"/>
                <w:sz w:val="18"/>
                <w:szCs w:val="18"/>
              </w:rPr>
              <w:t>775</w:t>
            </w:r>
            <w:r>
              <w:rPr>
                <w:color w:val="0000FF"/>
                <w:sz w:val="18"/>
                <w:szCs w:val="18"/>
              </w:rPr>
              <w:t>,8</w:t>
            </w:r>
            <w:r w:rsidR="0022197D">
              <w:rPr>
                <w:color w:val="0000FF"/>
                <w:sz w:val="18"/>
                <w:szCs w:val="18"/>
              </w:rPr>
              <w:t>4</w:t>
            </w:r>
            <w:r>
              <w:rPr>
                <w:color w:val="0000FF"/>
                <w:sz w:val="18"/>
                <w:szCs w:val="18"/>
              </w:rPr>
              <w:t>6.38</w:t>
            </w:r>
          </w:p>
        </w:tc>
      </w:tr>
    </w:tbl>
    <w:p w:rsidR="00BF6E52" w:rsidRDefault="00BF6E52" w:rsidP="00BF6E52">
      <w:pPr>
        <w:jc w:val="center"/>
        <w:rPr>
          <w:color w:val="0000FF"/>
          <w:sz w:val="20"/>
        </w:rPr>
      </w:pPr>
    </w:p>
    <w:p w:rsidR="00BC59DE" w:rsidRDefault="00BC59DE" w:rsidP="00BC59DE">
      <w:pPr>
        <w:pBdr>
          <w:top w:val="single" w:sz="6" w:space="1" w:color="auto"/>
          <w:bottom w:val="single" w:sz="6" w:space="1" w:color="auto"/>
        </w:pBdr>
        <w:spacing w:before="120" w:after="120"/>
        <w:ind w:firstLine="720"/>
        <w:jc w:val="both"/>
        <w:rPr>
          <w:sz w:val="20"/>
        </w:rPr>
      </w:pPr>
      <w:r>
        <w:rPr>
          <w:b/>
          <w:color w:val="800000"/>
          <w:sz w:val="20"/>
        </w:rPr>
        <w:t>TERRENOS PARA VIVIENDA</w:t>
      </w:r>
    </w:p>
    <w:p w:rsidR="00BC59DE" w:rsidRDefault="00BC59DE" w:rsidP="00BC59DE">
      <w:pPr>
        <w:spacing w:before="120" w:after="120"/>
        <w:ind w:firstLine="720"/>
        <w:jc w:val="both"/>
        <w:rPr>
          <w:sz w:val="20"/>
        </w:rPr>
      </w:pPr>
      <w:r>
        <w:rPr>
          <w:sz w:val="20"/>
        </w:rPr>
        <w:t xml:space="preserve">En el período comprendido de mayo de </w:t>
      </w:r>
      <w:smartTag w:uri="urn:schemas-microsoft-com:office:smarttags" w:element="metricconverter">
        <w:smartTagPr>
          <w:attr w:name="ProductID" w:val="1987 a"/>
        </w:smartTagPr>
        <w:r>
          <w:rPr>
            <w:sz w:val="20"/>
          </w:rPr>
          <w:t>1987 a</w:t>
        </w:r>
      </w:smartTag>
      <w:r>
        <w:rPr>
          <w:sz w:val="20"/>
        </w:rPr>
        <w:t xml:space="preserve"> diciembre de 20</w:t>
      </w:r>
      <w:r w:rsidR="005675C0">
        <w:rPr>
          <w:sz w:val="20"/>
        </w:rPr>
        <w:t>1</w:t>
      </w:r>
      <w:r>
        <w:rPr>
          <w:sz w:val="20"/>
        </w:rPr>
        <w:t>0, el Instituto invirtió en terrenos para vivienda la cantidad de Cuatrocientos veintisiete mil cuatrocientos noventa y cinco lempiras con diecinueve centavos (Lps. 427,495.19), consistente  en la adquisición y urbanización de un terreno destinado a proyectos habitacionales mediante la venta de lotes a sus afiliados; los cuales ya fueron vendidos a periodistas afiliados al sistema.</w:t>
      </w:r>
    </w:p>
    <w:p w:rsidR="00BC59DE" w:rsidRDefault="00BC59DE" w:rsidP="00BC59DE">
      <w:pPr>
        <w:pBdr>
          <w:top w:val="single" w:sz="6" w:space="1" w:color="auto"/>
          <w:bottom w:val="single" w:sz="6" w:space="1" w:color="auto"/>
        </w:pBdr>
        <w:spacing w:before="120" w:after="120"/>
        <w:ind w:firstLine="720"/>
        <w:jc w:val="both"/>
        <w:rPr>
          <w:sz w:val="20"/>
        </w:rPr>
      </w:pPr>
      <w:r>
        <w:rPr>
          <w:b/>
          <w:color w:val="800000"/>
          <w:sz w:val="20"/>
        </w:rPr>
        <w:t>CONVENIOS DE PAGO</w:t>
      </w:r>
    </w:p>
    <w:p w:rsidR="00BC59DE" w:rsidRDefault="00BC59DE" w:rsidP="00BC59DE">
      <w:pPr>
        <w:spacing w:before="120" w:after="120"/>
        <w:ind w:firstLine="720"/>
        <w:jc w:val="both"/>
        <w:rPr>
          <w:sz w:val="20"/>
        </w:rPr>
      </w:pPr>
      <w:r>
        <w:rPr>
          <w:sz w:val="20"/>
        </w:rPr>
        <w:t xml:space="preserve">En el periodo de análisis el Instituto a suscrito convenios especiales de pago por la suma de Lps. 345,489.62. </w:t>
      </w:r>
    </w:p>
    <w:p w:rsidR="00824324" w:rsidRDefault="00653FE2" w:rsidP="00824324">
      <w:pPr>
        <w:jc w:val="center"/>
        <w:rPr>
          <w:b/>
          <w:color w:val="FF0000"/>
          <w:sz w:val="20"/>
        </w:rPr>
      </w:pPr>
      <w:r>
        <w:rPr>
          <w:b/>
          <w:color w:val="FF0000"/>
          <w:sz w:val="20"/>
        </w:rPr>
        <w:br w:type="column"/>
      </w:r>
      <w:r w:rsidR="00824324">
        <w:rPr>
          <w:b/>
          <w:color w:val="FF0000"/>
          <w:sz w:val="20"/>
        </w:rPr>
        <w:lastRenderedPageBreak/>
        <w:t>Gráfica No. 8</w:t>
      </w:r>
    </w:p>
    <w:p w:rsidR="00824324" w:rsidRPr="00DE15C7" w:rsidRDefault="00824324" w:rsidP="00824324">
      <w:pPr>
        <w:jc w:val="center"/>
        <w:rPr>
          <w:color w:val="FF0000"/>
          <w:sz w:val="20"/>
        </w:rPr>
      </w:pPr>
      <w:r w:rsidRPr="00DE15C7">
        <w:rPr>
          <w:color w:val="FF0000"/>
          <w:sz w:val="20"/>
        </w:rPr>
        <w:t>CREDITOS DE MEDIANO PLAZO OTORGADOS</w:t>
      </w:r>
    </w:p>
    <w:p w:rsidR="00824324" w:rsidRDefault="00824324" w:rsidP="00824324">
      <w:pPr>
        <w:jc w:val="center"/>
        <w:rPr>
          <w:color w:val="FF0000"/>
          <w:sz w:val="20"/>
        </w:rPr>
      </w:pPr>
      <w:r>
        <w:rPr>
          <w:color w:val="FF0000"/>
          <w:sz w:val="20"/>
        </w:rPr>
        <w:t>Mayo 1987 - Diciembre 20</w:t>
      </w:r>
      <w:r w:rsidR="00910F3D">
        <w:rPr>
          <w:color w:val="FF0000"/>
          <w:sz w:val="20"/>
        </w:rPr>
        <w:t>1</w:t>
      </w:r>
      <w:r>
        <w:rPr>
          <w:color w:val="FF0000"/>
          <w:sz w:val="20"/>
        </w:rPr>
        <w:t>0</w:t>
      </w:r>
    </w:p>
    <w:p w:rsidR="00824324" w:rsidRDefault="00824324" w:rsidP="00824324">
      <w:pPr>
        <w:jc w:val="center"/>
        <w:rPr>
          <w:color w:val="FF0000"/>
          <w:sz w:val="20"/>
        </w:rPr>
      </w:pPr>
      <w:r>
        <w:rPr>
          <w:color w:val="FF0000"/>
          <w:sz w:val="20"/>
        </w:rPr>
        <w:t>( En Miles de Lempiras )</w:t>
      </w:r>
    </w:p>
    <w:p w:rsidR="00824324" w:rsidRDefault="00744FA6" w:rsidP="00824324">
      <w:pPr>
        <w:rPr>
          <w:b/>
          <w:color w:val="0000FF"/>
          <w:sz w:val="20"/>
        </w:rPr>
      </w:pPr>
      <w:r>
        <w:rPr>
          <w:b/>
          <w:noProof/>
          <w:color w:val="0000FF"/>
          <w:sz w:val="20"/>
          <w:lang w:val="es-CO" w:eastAsia="es-CO"/>
        </w:rPr>
        <w:drawing>
          <wp:inline distT="0" distB="0" distL="0" distR="0">
            <wp:extent cx="2736215" cy="1477010"/>
            <wp:effectExtent l="0" t="0" r="0" b="0"/>
            <wp:docPr id="9" name="Objeto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24324" w:rsidRDefault="00824324" w:rsidP="00824324">
      <w:pPr>
        <w:rPr>
          <w:b/>
          <w:color w:val="800000"/>
          <w:sz w:val="20"/>
        </w:rPr>
      </w:pPr>
    </w:p>
    <w:p w:rsidR="00824324" w:rsidRPr="00BC59DE" w:rsidRDefault="00824324" w:rsidP="00824324">
      <w:pPr>
        <w:pBdr>
          <w:top w:val="single" w:sz="6" w:space="0" w:color="auto"/>
          <w:bottom w:val="single" w:sz="6" w:space="1" w:color="auto"/>
        </w:pBdr>
        <w:spacing w:before="120" w:after="120"/>
        <w:jc w:val="center"/>
        <w:rPr>
          <w:sz w:val="20"/>
        </w:rPr>
      </w:pPr>
      <w:r w:rsidRPr="00BC59DE">
        <w:rPr>
          <w:b/>
          <w:color w:val="800000"/>
          <w:sz w:val="20"/>
        </w:rPr>
        <w:t>INVERSIONES EN  BANC</w:t>
      </w:r>
      <w:r>
        <w:rPr>
          <w:b/>
          <w:color w:val="800000"/>
          <w:sz w:val="20"/>
        </w:rPr>
        <w:t>OSNA</w:t>
      </w:r>
      <w:r w:rsidRPr="00BC59DE">
        <w:rPr>
          <w:b/>
          <w:color w:val="800000"/>
          <w:sz w:val="20"/>
        </w:rPr>
        <w:t>CIONAL</w:t>
      </w:r>
      <w:r>
        <w:rPr>
          <w:b/>
          <w:color w:val="800000"/>
          <w:sz w:val="20"/>
        </w:rPr>
        <w:t>ES</w:t>
      </w:r>
    </w:p>
    <w:p w:rsidR="00BC59DE" w:rsidRDefault="00BC59DE" w:rsidP="00BC59DE">
      <w:pPr>
        <w:spacing w:before="120" w:after="120"/>
        <w:ind w:firstLine="720"/>
        <w:jc w:val="both"/>
        <w:rPr>
          <w:sz w:val="20"/>
        </w:rPr>
      </w:pPr>
      <w:r>
        <w:rPr>
          <w:sz w:val="20"/>
        </w:rPr>
        <w:t>Estas inversiones tienen el carácter de temporal, ya que en cualquier momento pueden cancelarse para atender las demandas de préstamos de los participantes del Sistema.</w:t>
      </w:r>
    </w:p>
    <w:p w:rsidR="002E3E3A" w:rsidRPr="002E0C36" w:rsidRDefault="00BC59DE" w:rsidP="000C6E76">
      <w:pPr>
        <w:spacing w:before="120" w:after="120"/>
        <w:ind w:firstLine="720"/>
        <w:jc w:val="both"/>
        <w:rPr>
          <w:sz w:val="20"/>
        </w:rPr>
      </w:pPr>
      <w:r>
        <w:rPr>
          <w:sz w:val="20"/>
        </w:rPr>
        <w:t>Estas inversiones normalmente han consistido en depósitos en cuentas de ahorro, bonos del estado y certificados de depósitos a plazo fijo, con tasa de interés anual que han variado desde un 6.9688% hasta un 32%.  Al 31 de diciembre del 20</w:t>
      </w:r>
      <w:r w:rsidR="0012742E">
        <w:rPr>
          <w:sz w:val="20"/>
        </w:rPr>
        <w:t>1</w:t>
      </w:r>
      <w:r>
        <w:rPr>
          <w:sz w:val="20"/>
        </w:rPr>
        <w:t xml:space="preserve">0 el Instituto tenía colocado en inversiones temporales la suma de Lps. </w:t>
      </w:r>
      <w:r w:rsidR="00AD3210" w:rsidRPr="002E0C36">
        <w:rPr>
          <w:sz w:val="20"/>
        </w:rPr>
        <w:t>33,762,304.29</w:t>
      </w:r>
      <w:r w:rsidR="002E0C36">
        <w:rPr>
          <w:sz w:val="20"/>
        </w:rPr>
        <w:t xml:space="preserve"> a una tasa promedio de 9% anual</w:t>
      </w:r>
      <w:r w:rsidRPr="002E0C36">
        <w:rPr>
          <w:sz w:val="20"/>
        </w:rPr>
        <w:t xml:space="preserve">. </w:t>
      </w:r>
    </w:p>
    <w:p w:rsidR="002E3E3A" w:rsidRDefault="002E3E3A">
      <w:pPr>
        <w:pBdr>
          <w:top w:val="single" w:sz="6" w:space="1" w:color="auto"/>
          <w:bottom w:val="single" w:sz="6" w:space="1" w:color="auto"/>
        </w:pBdr>
        <w:spacing w:before="120" w:after="120"/>
        <w:ind w:firstLine="720"/>
        <w:jc w:val="both"/>
        <w:rPr>
          <w:sz w:val="20"/>
        </w:rPr>
      </w:pPr>
      <w:r>
        <w:rPr>
          <w:b/>
          <w:color w:val="800000"/>
          <w:sz w:val="20"/>
        </w:rPr>
        <w:t>SISTEMA DE AUDITORIA</w:t>
      </w:r>
    </w:p>
    <w:p w:rsidR="002E3E3A" w:rsidRDefault="002E3E3A">
      <w:pPr>
        <w:spacing w:before="120" w:after="120"/>
        <w:jc w:val="both"/>
        <w:rPr>
          <w:b/>
          <w:color w:val="0000FF"/>
          <w:sz w:val="20"/>
        </w:rPr>
      </w:pPr>
      <w:r>
        <w:rPr>
          <w:b/>
          <w:color w:val="0000FF"/>
          <w:sz w:val="20"/>
        </w:rPr>
        <w:t>Auditoría Preventiva</w:t>
      </w:r>
    </w:p>
    <w:p w:rsidR="002E3E3A" w:rsidRDefault="002E3E3A">
      <w:pPr>
        <w:spacing w:before="120" w:after="120"/>
        <w:jc w:val="both"/>
        <w:rPr>
          <w:sz w:val="20"/>
        </w:rPr>
      </w:pPr>
      <w:r>
        <w:rPr>
          <w:sz w:val="20"/>
        </w:rPr>
        <w:t>El Instituto ejecuta sus labores administrativas bajo el sistema de Auditoría Interna Preventiva que consiste en la revisión previa al gasto o desembolso, de la partida presupuestaria, autorización de la Junta Directiva en los casos de préstamos o actividades no presupuestadas, cotizaciones y disponibilidad financiera bancaria. En consecuencia, todo desembolso sigue el camino siguiente:</w:t>
      </w:r>
    </w:p>
    <w:p w:rsidR="002E3E3A" w:rsidRDefault="002E3E3A">
      <w:pPr>
        <w:numPr>
          <w:ilvl w:val="0"/>
          <w:numId w:val="8"/>
        </w:numPr>
        <w:spacing w:before="120" w:after="120"/>
        <w:jc w:val="both"/>
        <w:rPr>
          <w:sz w:val="20"/>
        </w:rPr>
      </w:pPr>
      <w:r>
        <w:rPr>
          <w:sz w:val="20"/>
        </w:rPr>
        <w:t>Partida presupuestaria o aprobación de la Junta Directiva</w:t>
      </w:r>
    </w:p>
    <w:p w:rsidR="002E3E3A" w:rsidRDefault="002E3E3A">
      <w:pPr>
        <w:numPr>
          <w:ilvl w:val="0"/>
          <w:numId w:val="8"/>
        </w:numPr>
        <w:spacing w:before="120" w:after="120"/>
        <w:jc w:val="both"/>
        <w:rPr>
          <w:sz w:val="20"/>
        </w:rPr>
      </w:pPr>
      <w:r>
        <w:rPr>
          <w:sz w:val="20"/>
        </w:rPr>
        <w:t>Autorización de la Unidad de Presupuesto</w:t>
      </w:r>
    </w:p>
    <w:p w:rsidR="002E3E3A" w:rsidRDefault="002E3E3A">
      <w:pPr>
        <w:numPr>
          <w:ilvl w:val="0"/>
          <w:numId w:val="8"/>
        </w:numPr>
        <w:spacing w:before="120" w:after="120"/>
        <w:jc w:val="both"/>
        <w:rPr>
          <w:sz w:val="20"/>
        </w:rPr>
      </w:pPr>
      <w:r>
        <w:rPr>
          <w:sz w:val="20"/>
        </w:rPr>
        <w:t>Autorización del Departamento de Contabilidad</w:t>
      </w:r>
    </w:p>
    <w:p w:rsidR="002E3E3A" w:rsidRDefault="002E3E3A">
      <w:pPr>
        <w:numPr>
          <w:ilvl w:val="0"/>
          <w:numId w:val="8"/>
        </w:numPr>
        <w:spacing w:before="120" w:after="120"/>
        <w:jc w:val="both"/>
        <w:rPr>
          <w:sz w:val="20"/>
        </w:rPr>
      </w:pPr>
      <w:r>
        <w:rPr>
          <w:sz w:val="20"/>
        </w:rPr>
        <w:t>Revisión de Auditoría Interna</w:t>
      </w:r>
    </w:p>
    <w:p w:rsidR="002E3E3A" w:rsidRDefault="002E3E3A">
      <w:pPr>
        <w:numPr>
          <w:ilvl w:val="0"/>
          <w:numId w:val="8"/>
        </w:numPr>
        <w:spacing w:before="120" w:after="120"/>
        <w:jc w:val="both"/>
        <w:rPr>
          <w:sz w:val="20"/>
        </w:rPr>
      </w:pPr>
      <w:r>
        <w:rPr>
          <w:sz w:val="20"/>
        </w:rPr>
        <w:t>Firma de la Gerencia General</w:t>
      </w:r>
    </w:p>
    <w:p w:rsidR="00653FE2" w:rsidRDefault="00653FE2">
      <w:pPr>
        <w:spacing w:before="120" w:after="120"/>
        <w:jc w:val="both"/>
        <w:rPr>
          <w:b/>
          <w:color w:val="0000FF"/>
          <w:sz w:val="20"/>
        </w:rPr>
        <w:sectPr w:rsidR="00653FE2" w:rsidSect="00653FE2">
          <w:pgSz w:w="12240" w:h="15840" w:code="1"/>
          <w:pgMar w:top="1134" w:right="1134" w:bottom="1134" w:left="1134" w:header="720" w:footer="720" w:gutter="0"/>
          <w:cols w:num="2" w:space="720"/>
          <w:vAlign w:val="center"/>
        </w:sectPr>
      </w:pPr>
    </w:p>
    <w:p w:rsidR="002E3E3A" w:rsidRDefault="008F5E0D">
      <w:pPr>
        <w:spacing w:before="120" w:after="120"/>
        <w:jc w:val="both"/>
        <w:rPr>
          <w:sz w:val="20"/>
        </w:rPr>
      </w:pPr>
      <w:r>
        <w:rPr>
          <w:b/>
          <w:color w:val="0000FF"/>
          <w:sz w:val="20"/>
        </w:rPr>
        <w:lastRenderedPageBreak/>
        <w:t>Auditoria</w:t>
      </w:r>
      <w:r w:rsidR="002E3E3A">
        <w:rPr>
          <w:b/>
          <w:color w:val="0000FF"/>
          <w:sz w:val="20"/>
        </w:rPr>
        <w:t xml:space="preserve"> Externa</w:t>
      </w:r>
    </w:p>
    <w:p w:rsidR="002E3E3A" w:rsidRDefault="002E3E3A">
      <w:pPr>
        <w:spacing w:before="120" w:after="120"/>
        <w:jc w:val="both"/>
        <w:rPr>
          <w:sz w:val="20"/>
        </w:rPr>
      </w:pPr>
      <w:r>
        <w:rPr>
          <w:sz w:val="20"/>
        </w:rPr>
        <w:t>El Instituto viene sometiendo a procedimientos de Auditoría Externa sus operaciones financieras a partir de mil novecientos ochenta y siete, en los cuales se certifica que sus operaciones están correctas, sin haberse realizado ajuste alguno. La auditoría practic</w:t>
      </w:r>
      <w:r w:rsidR="00D95FDE">
        <w:rPr>
          <w:sz w:val="20"/>
        </w:rPr>
        <w:t>a</w:t>
      </w:r>
      <w:r>
        <w:rPr>
          <w:sz w:val="20"/>
        </w:rPr>
        <w:t xml:space="preserve"> las pruebas siguientes:</w:t>
      </w:r>
    </w:p>
    <w:p w:rsidR="002E3E3A" w:rsidRDefault="00FF13B0" w:rsidP="00FF13B0">
      <w:pPr>
        <w:spacing w:before="120" w:after="120"/>
        <w:jc w:val="both"/>
        <w:rPr>
          <w:sz w:val="20"/>
        </w:rPr>
      </w:pPr>
      <w:r>
        <w:rPr>
          <w:sz w:val="20"/>
        </w:rPr>
        <w:t xml:space="preserve">1.- </w:t>
      </w:r>
      <w:r w:rsidR="002E3E3A">
        <w:rPr>
          <w:sz w:val="20"/>
        </w:rPr>
        <w:t>La aplicación de los principios generalmente contables.</w:t>
      </w:r>
    </w:p>
    <w:p w:rsidR="002E3E3A" w:rsidRDefault="00FF13B0" w:rsidP="00FF13B0">
      <w:pPr>
        <w:spacing w:before="120" w:after="120"/>
        <w:jc w:val="both"/>
        <w:rPr>
          <w:sz w:val="20"/>
        </w:rPr>
      </w:pPr>
      <w:r>
        <w:rPr>
          <w:sz w:val="20"/>
        </w:rPr>
        <w:t xml:space="preserve">2.- </w:t>
      </w:r>
      <w:r w:rsidR="002E3E3A">
        <w:rPr>
          <w:sz w:val="20"/>
        </w:rPr>
        <w:t>Que los ingresos y egresos tienen documentación que los soportan y han sido operados correctamente en los libros contables.</w:t>
      </w:r>
    </w:p>
    <w:p w:rsidR="002E3E3A" w:rsidRDefault="00FF13B0" w:rsidP="00FF13B0">
      <w:pPr>
        <w:spacing w:before="120" w:after="120"/>
        <w:jc w:val="both"/>
        <w:rPr>
          <w:sz w:val="20"/>
        </w:rPr>
      </w:pPr>
      <w:r>
        <w:rPr>
          <w:sz w:val="20"/>
        </w:rPr>
        <w:t xml:space="preserve">3.- </w:t>
      </w:r>
      <w:r w:rsidR="002E3E3A">
        <w:rPr>
          <w:sz w:val="20"/>
        </w:rPr>
        <w:t>Se conciliaron las cuentas bancarias y saldos bancarios.</w:t>
      </w:r>
    </w:p>
    <w:p w:rsidR="002E3E3A" w:rsidRDefault="00FF13B0" w:rsidP="00FF13B0">
      <w:pPr>
        <w:spacing w:before="120" w:after="120"/>
        <w:jc w:val="both"/>
        <w:rPr>
          <w:sz w:val="20"/>
        </w:rPr>
      </w:pPr>
      <w:r>
        <w:rPr>
          <w:sz w:val="20"/>
        </w:rPr>
        <w:t xml:space="preserve">4.- </w:t>
      </w:r>
      <w:r w:rsidR="002E3E3A">
        <w:rPr>
          <w:sz w:val="20"/>
        </w:rPr>
        <w:t>Se confirmaron las cuentas de préstamos por cobrar y saldos deudores.</w:t>
      </w:r>
    </w:p>
    <w:p w:rsidR="002E3E3A" w:rsidRDefault="00FF13B0" w:rsidP="00FF13B0">
      <w:pPr>
        <w:spacing w:before="120" w:after="120"/>
        <w:jc w:val="both"/>
        <w:rPr>
          <w:sz w:val="20"/>
        </w:rPr>
      </w:pPr>
      <w:r>
        <w:rPr>
          <w:sz w:val="20"/>
        </w:rPr>
        <w:t xml:space="preserve">5.- </w:t>
      </w:r>
      <w:r w:rsidR="002E3E3A">
        <w:rPr>
          <w:sz w:val="20"/>
        </w:rPr>
        <w:t>Análisis de las cuentas por cobrar.</w:t>
      </w:r>
    </w:p>
    <w:p w:rsidR="002E3E3A" w:rsidRDefault="00FF13B0" w:rsidP="00FF13B0">
      <w:pPr>
        <w:spacing w:before="120" w:after="120"/>
        <w:jc w:val="both"/>
        <w:rPr>
          <w:sz w:val="20"/>
        </w:rPr>
      </w:pPr>
      <w:r>
        <w:rPr>
          <w:sz w:val="20"/>
        </w:rPr>
        <w:t xml:space="preserve">6.- </w:t>
      </w:r>
      <w:r w:rsidR="002E3E3A">
        <w:rPr>
          <w:sz w:val="20"/>
        </w:rPr>
        <w:t>Inspección física de los activos fijos para asegurarse que estén de acuerdo con los registros correspondientes (edificios, terrenos).</w:t>
      </w:r>
    </w:p>
    <w:p w:rsidR="002E3E3A" w:rsidRDefault="00FF13B0" w:rsidP="00FF13B0">
      <w:pPr>
        <w:spacing w:before="120" w:after="120"/>
        <w:jc w:val="both"/>
        <w:rPr>
          <w:sz w:val="20"/>
        </w:rPr>
      </w:pPr>
      <w:r>
        <w:rPr>
          <w:sz w:val="20"/>
        </w:rPr>
        <w:t xml:space="preserve">7.- </w:t>
      </w:r>
      <w:r w:rsidR="002E3E3A">
        <w:rPr>
          <w:sz w:val="20"/>
        </w:rPr>
        <w:t>Se revisó la cuenta del patrimonio.</w:t>
      </w:r>
    </w:p>
    <w:p w:rsidR="002E3E3A" w:rsidRDefault="00FF13B0" w:rsidP="00FF13B0">
      <w:pPr>
        <w:spacing w:before="120" w:after="120"/>
        <w:jc w:val="both"/>
        <w:rPr>
          <w:sz w:val="20"/>
        </w:rPr>
      </w:pPr>
      <w:r>
        <w:rPr>
          <w:sz w:val="20"/>
        </w:rPr>
        <w:t xml:space="preserve">8.- </w:t>
      </w:r>
      <w:r w:rsidR="002E3E3A">
        <w:rPr>
          <w:sz w:val="20"/>
        </w:rPr>
        <w:t>Se verificaron las transacciones financieras registradas.</w:t>
      </w:r>
    </w:p>
    <w:p w:rsidR="002E3E3A" w:rsidRDefault="00FF13B0" w:rsidP="00FF13B0">
      <w:pPr>
        <w:spacing w:before="120" w:after="120"/>
        <w:jc w:val="both"/>
        <w:rPr>
          <w:sz w:val="20"/>
        </w:rPr>
      </w:pPr>
      <w:r>
        <w:rPr>
          <w:sz w:val="20"/>
        </w:rPr>
        <w:t xml:space="preserve">9.- </w:t>
      </w:r>
      <w:r w:rsidR="002E3E3A">
        <w:rPr>
          <w:sz w:val="20"/>
        </w:rPr>
        <w:t>Revisión y evaluación del Sistema de control interno contable, para proporcionar una base de confiabilidad,  para prevenir y descubrir errores e irregularidades. Nosotros plantearemos nuestro examen de búsqueda de errores e irregularidades que pudieran tener un efecto importante en las operaciones del instituto.</w:t>
      </w:r>
    </w:p>
    <w:p w:rsidR="0036308B" w:rsidRDefault="00D95FDE">
      <w:pPr>
        <w:spacing w:before="120" w:after="120"/>
        <w:jc w:val="both"/>
        <w:rPr>
          <w:sz w:val="20"/>
        </w:rPr>
        <w:sectPr w:rsidR="0036308B" w:rsidSect="0036308B">
          <w:pgSz w:w="12240" w:h="15840" w:code="1"/>
          <w:pgMar w:top="1134" w:right="1134" w:bottom="1134" w:left="1134" w:header="720" w:footer="720" w:gutter="0"/>
          <w:cols w:space="720"/>
          <w:vAlign w:val="center"/>
        </w:sectPr>
      </w:pPr>
      <w:r>
        <w:rPr>
          <w:sz w:val="20"/>
        </w:rPr>
        <w:t>La empresa que realiza</w:t>
      </w:r>
      <w:r w:rsidR="002E3E3A">
        <w:rPr>
          <w:sz w:val="20"/>
        </w:rPr>
        <w:t xml:space="preserve"> la auditoría es EOR - Auditores Contadores - que se formó en junio de 1958 y atiende a empresas industriales, mercantiles, de servicios y bancarios. </w:t>
      </w:r>
    </w:p>
    <w:p w:rsidR="002E3E3A" w:rsidRDefault="008E174D">
      <w:pPr>
        <w:spacing w:before="120" w:after="120"/>
        <w:jc w:val="both"/>
        <w:rPr>
          <w:sz w:val="20"/>
        </w:rPr>
      </w:pPr>
      <w:r w:rsidRPr="008E174D">
        <w:rPr>
          <w:noProof/>
          <w:sz w:val="20"/>
        </w:rPr>
        <w:lastRenderedPageBreak/>
        <w:pict>
          <v:shape id="_x0000_s1027" type="#_x0000_t75" style="position:absolute;left:0;text-align:left;margin-left:151.05pt;margin-top:429.2pt;width:96pt;height:90pt;z-index:-251658240;mso-wrap-distance-left:9.05pt;mso-wrap-distance-right:9.05pt;mso-position-horizontal-relative:page" wrapcoords="-169 0 -169 21420 21600 21420 21600 0 -169 0">
            <v:imagedata r:id="rId21" o:title=""/>
            <w10:wrap type="tight" anchorx="page"/>
          </v:shape>
          <o:OLEObject Type="Embed" ProgID="Word.Picture.8" ShapeID="_x0000_s1027" DrawAspect="Content" ObjectID="_1401691555" r:id="rId22"/>
        </w:pict>
      </w:r>
    </w:p>
    <w:p w:rsidR="002E3E3A" w:rsidRDefault="002E3E3A">
      <w:pPr>
        <w:jc w:val="both"/>
        <w:rPr>
          <w:b/>
          <w:sz w:val="20"/>
        </w:rPr>
        <w:sectPr w:rsidR="002E3E3A" w:rsidSect="0036308B">
          <w:type w:val="continuous"/>
          <w:pgSz w:w="12240" w:h="15840" w:code="1"/>
          <w:pgMar w:top="1134" w:right="1134" w:bottom="1134" w:left="1134" w:header="720" w:footer="720" w:gutter="0"/>
          <w:cols w:num="2" w:space="720"/>
          <w:vAlign w:val="center"/>
        </w:sectPr>
      </w:pPr>
    </w:p>
    <w:p w:rsidR="004E232C" w:rsidRPr="007C00A2" w:rsidRDefault="004E232C" w:rsidP="004E232C">
      <w:pPr>
        <w:jc w:val="center"/>
        <w:rPr>
          <w:b/>
          <w:sz w:val="20"/>
          <w:lang w:val="es-MX"/>
        </w:rPr>
      </w:pPr>
      <w:r w:rsidRPr="007C00A2">
        <w:rPr>
          <w:b/>
          <w:sz w:val="20"/>
          <w:lang w:val="es-MX"/>
        </w:rPr>
        <w:lastRenderedPageBreak/>
        <w:t>INSTITUTO DE PREVISION SOCIAL DEL PERIODISTA</w:t>
      </w:r>
    </w:p>
    <w:p w:rsidR="004E232C" w:rsidRPr="007C00A2" w:rsidRDefault="004E232C" w:rsidP="004E232C">
      <w:pPr>
        <w:jc w:val="center"/>
        <w:rPr>
          <w:b/>
          <w:sz w:val="20"/>
          <w:lang w:val="es-MX"/>
        </w:rPr>
      </w:pPr>
      <w:r w:rsidRPr="007C00A2">
        <w:rPr>
          <w:b/>
          <w:sz w:val="20"/>
          <w:lang w:val="es-MX"/>
        </w:rPr>
        <w:t xml:space="preserve">BALANCE  DE COMPROBACION </w:t>
      </w:r>
    </w:p>
    <w:p w:rsidR="004E232C" w:rsidRDefault="004E232C" w:rsidP="004E232C">
      <w:pPr>
        <w:jc w:val="center"/>
        <w:rPr>
          <w:b/>
          <w:sz w:val="20"/>
          <w:lang w:val="es-MX"/>
        </w:rPr>
      </w:pPr>
      <w:r w:rsidRPr="007C00A2">
        <w:rPr>
          <w:b/>
          <w:sz w:val="20"/>
          <w:lang w:val="es-MX"/>
        </w:rPr>
        <w:t>AL 31 DE DICIEMBRE DEL 20</w:t>
      </w:r>
      <w:r w:rsidR="005675C0">
        <w:rPr>
          <w:b/>
          <w:sz w:val="20"/>
          <w:lang w:val="es-MX"/>
        </w:rPr>
        <w:t>10</w:t>
      </w:r>
    </w:p>
    <w:p w:rsidR="005675C0" w:rsidRPr="00B81EF0" w:rsidRDefault="005675C0" w:rsidP="004E232C">
      <w:pPr>
        <w:jc w:val="center"/>
        <w:rPr>
          <w:b/>
          <w:sz w:val="20"/>
        </w:rPr>
      </w:pPr>
    </w:p>
    <w:tbl>
      <w:tblPr>
        <w:tblW w:w="9639" w:type="dxa"/>
        <w:jc w:val="center"/>
        <w:tblBorders>
          <w:bottom w:val="single" w:sz="4" w:space="0" w:color="auto"/>
        </w:tblBorders>
        <w:tblLayout w:type="fixed"/>
        <w:tblLook w:val="0000"/>
      </w:tblPr>
      <w:tblGrid>
        <w:gridCol w:w="2693"/>
        <w:gridCol w:w="1559"/>
        <w:gridCol w:w="544"/>
        <w:gridCol w:w="1141"/>
        <w:gridCol w:w="1410"/>
        <w:gridCol w:w="284"/>
        <w:gridCol w:w="2008"/>
      </w:tblGrid>
      <w:tr w:rsidR="00BD1DD4" w:rsidRPr="00653FE2" w:rsidTr="00B92867">
        <w:trPr>
          <w:jc w:val="center"/>
        </w:trPr>
        <w:tc>
          <w:tcPr>
            <w:tcW w:w="4252" w:type="dxa"/>
            <w:gridSpan w:val="2"/>
          </w:tcPr>
          <w:p w:rsidR="00BD1DD4" w:rsidRPr="00653FE2" w:rsidRDefault="00BD1DD4" w:rsidP="00C86FC8">
            <w:pPr>
              <w:jc w:val="both"/>
              <w:rPr>
                <w:b/>
                <w:color w:val="000000"/>
                <w:sz w:val="18"/>
                <w:szCs w:val="18"/>
              </w:rPr>
            </w:pPr>
            <w:r w:rsidRPr="00653FE2">
              <w:rPr>
                <w:color w:val="000000"/>
                <w:sz w:val="18"/>
                <w:szCs w:val="18"/>
              </w:rPr>
              <w:t>Caja y Bancos</w:t>
            </w:r>
          </w:p>
        </w:tc>
        <w:tc>
          <w:tcPr>
            <w:tcW w:w="3095" w:type="dxa"/>
            <w:gridSpan w:val="3"/>
          </w:tcPr>
          <w:p w:rsidR="00BD1DD4" w:rsidRPr="00653FE2" w:rsidRDefault="00C210F4" w:rsidP="00BD1DD4">
            <w:pPr>
              <w:jc w:val="right"/>
              <w:rPr>
                <w:b/>
                <w:color w:val="000000"/>
                <w:sz w:val="18"/>
                <w:szCs w:val="18"/>
              </w:rPr>
            </w:pPr>
            <w:r>
              <w:rPr>
                <w:color w:val="000000"/>
                <w:sz w:val="18"/>
                <w:szCs w:val="18"/>
              </w:rPr>
              <w:t>Lp</w:t>
            </w:r>
            <w:r w:rsidR="00BD1DD4">
              <w:rPr>
                <w:color w:val="000000"/>
                <w:sz w:val="18"/>
                <w:szCs w:val="18"/>
              </w:rPr>
              <w:t>s. 6,764,469.73</w:t>
            </w:r>
          </w:p>
        </w:tc>
        <w:tc>
          <w:tcPr>
            <w:tcW w:w="2292" w:type="dxa"/>
            <w:gridSpan w:val="2"/>
          </w:tcPr>
          <w:p w:rsidR="00BD1DD4" w:rsidRPr="00653FE2" w:rsidRDefault="00BD1DD4" w:rsidP="00AD3210">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b/>
                <w:color w:val="000000"/>
                <w:sz w:val="18"/>
                <w:szCs w:val="18"/>
              </w:rPr>
            </w:pPr>
            <w:r w:rsidRPr="00653FE2">
              <w:rPr>
                <w:color w:val="000000"/>
                <w:sz w:val="18"/>
                <w:szCs w:val="18"/>
              </w:rPr>
              <w:t>Inversiones Temporales</w:t>
            </w:r>
          </w:p>
        </w:tc>
        <w:tc>
          <w:tcPr>
            <w:tcW w:w="3095" w:type="dxa"/>
            <w:gridSpan w:val="3"/>
          </w:tcPr>
          <w:p w:rsidR="00BD1DD4" w:rsidRPr="00653FE2" w:rsidRDefault="00BD1DD4" w:rsidP="00875E6E">
            <w:pPr>
              <w:jc w:val="right"/>
              <w:rPr>
                <w:color w:val="000000"/>
                <w:sz w:val="18"/>
                <w:szCs w:val="18"/>
              </w:rPr>
            </w:pPr>
            <w:r>
              <w:rPr>
                <w:color w:val="000000"/>
                <w:sz w:val="18"/>
                <w:szCs w:val="18"/>
              </w:rPr>
              <w:t>33,762,304.29</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Prestamos Personales</w:t>
            </w:r>
          </w:p>
        </w:tc>
        <w:tc>
          <w:tcPr>
            <w:tcW w:w="3095" w:type="dxa"/>
            <w:gridSpan w:val="3"/>
          </w:tcPr>
          <w:p w:rsidR="00BD1DD4" w:rsidRPr="00653FE2" w:rsidRDefault="00BD1DD4" w:rsidP="00C86FC8">
            <w:pPr>
              <w:jc w:val="right"/>
              <w:rPr>
                <w:color w:val="000000"/>
                <w:sz w:val="18"/>
                <w:szCs w:val="18"/>
              </w:rPr>
            </w:pPr>
            <w:r>
              <w:rPr>
                <w:color w:val="000000"/>
                <w:sz w:val="18"/>
                <w:szCs w:val="18"/>
              </w:rPr>
              <w:t>262.858.22</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Prestamos Hipotecarios</w:t>
            </w:r>
          </w:p>
        </w:tc>
        <w:tc>
          <w:tcPr>
            <w:tcW w:w="3095" w:type="dxa"/>
            <w:gridSpan w:val="3"/>
          </w:tcPr>
          <w:p w:rsidR="00BD1DD4" w:rsidRPr="00653FE2" w:rsidRDefault="00BD1DD4" w:rsidP="00443D50">
            <w:pPr>
              <w:jc w:val="right"/>
              <w:rPr>
                <w:color w:val="000000"/>
                <w:sz w:val="18"/>
                <w:szCs w:val="18"/>
              </w:rPr>
            </w:pPr>
            <w:r>
              <w:rPr>
                <w:color w:val="000000"/>
                <w:sz w:val="18"/>
                <w:szCs w:val="18"/>
              </w:rPr>
              <w:t>25,592,626.53</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Créditos a Mediano Plazo</w:t>
            </w:r>
          </w:p>
        </w:tc>
        <w:tc>
          <w:tcPr>
            <w:tcW w:w="3095" w:type="dxa"/>
            <w:gridSpan w:val="3"/>
          </w:tcPr>
          <w:p w:rsidR="00BD1DD4" w:rsidRPr="00653FE2" w:rsidRDefault="00BD1DD4" w:rsidP="00C86FC8">
            <w:pPr>
              <w:jc w:val="right"/>
              <w:rPr>
                <w:color w:val="000000"/>
                <w:sz w:val="18"/>
                <w:szCs w:val="18"/>
              </w:rPr>
            </w:pPr>
            <w:r>
              <w:rPr>
                <w:color w:val="000000"/>
                <w:sz w:val="18"/>
                <w:szCs w:val="18"/>
              </w:rPr>
              <w:t>18,714,105.68</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Prestamos Vencidos en Recuperación</w:t>
            </w:r>
          </w:p>
        </w:tc>
        <w:tc>
          <w:tcPr>
            <w:tcW w:w="3095" w:type="dxa"/>
            <w:gridSpan w:val="3"/>
          </w:tcPr>
          <w:p w:rsidR="00BD1DD4" w:rsidRPr="00653FE2" w:rsidRDefault="00BD1DD4" w:rsidP="00C86FC8">
            <w:pPr>
              <w:jc w:val="right"/>
              <w:rPr>
                <w:color w:val="000000"/>
                <w:sz w:val="18"/>
                <w:szCs w:val="18"/>
              </w:rPr>
            </w:pPr>
            <w:r>
              <w:rPr>
                <w:color w:val="000000"/>
                <w:sz w:val="18"/>
                <w:szCs w:val="18"/>
              </w:rPr>
              <w:t>32,164.68</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Cuentas a Cobrar</w:t>
            </w:r>
          </w:p>
        </w:tc>
        <w:tc>
          <w:tcPr>
            <w:tcW w:w="3095" w:type="dxa"/>
            <w:gridSpan w:val="3"/>
          </w:tcPr>
          <w:p w:rsidR="00BD1DD4" w:rsidRPr="00653FE2" w:rsidRDefault="00BD1DD4" w:rsidP="00875E6E">
            <w:pPr>
              <w:jc w:val="right"/>
              <w:rPr>
                <w:color w:val="000000"/>
                <w:sz w:val="18"/>
                <w:szCs w:val="18"/>
              </w:rPr>
            </w:pPr>
            <w:r>
              <w:rPr>
                <w:color w:val="000000"/>
                <w:sz w:val="18"/>
                <w:szCs w:val="18"/>
              </w:rPr>
              <w:t>2,843.50</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Anticipo a Beneficios Laborales</w:t>
            </w:r>
          </w:p>
        </w:tc>
        <w:tc>
          <w:tcPr>
            <w:tcW w:w="3095" w:type="dxa"/>
            <w:gridSpan w:val="3"/>
          </w:tcPr>
          <w:p w:rsidR="00BD1DD4" w:rsidRPr="00653FE2" w:rsidRDefault="00BD1DD4" w:rsidP="00443D50">
            <w:pPr>
              <w:jc w:val="right"/>
              <w:rPr>
                <w:color w:val="000000"/>
                <w:sz w:val="18"/>
                <w:szCs w:val="18"/>
              </w:rPr>
            </w:pPr>
            <w:r>
              <w:rPr>
                <w:color w:val="000000"/>
                <w:sz w:val="18"/>
                <w:szCs w:val="18"/>
              </w:rPr>
              <w:t>407,961.84</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Depósitos en Garantía</w:t>
            </w:r>
          </w:p>
        </w:tc>
        <w:tc>
          <w:tcPr>
            <w:tcW w:w="3095" w:type="dxa"/>
            <w:gridSpan w:val="3"/>
          </w:tcPr>
          <w:p w:rsidR="00BD1DD4" w:rsidRPr="00653FE2" w:rsidRDefault="00BD1DD4" w:rsidP="00C3174B">
            <w:pPr>
              <w:jc w:val="right"/>
              <w:rPr>
                <w:color w:val="000000"/>
                <w:sz w:val="18"/>
                <w:szCs w:val="18"/>
              </w:rPr>
            </w:pPr>
            <w:r>
              <w:rPr>
                <w:color w:val="000000"/>
                <w:sz w:val="18"/>
                <w:szCs w:val="18"/>
              </w:rPr>
              <w:t>5,580.00</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Maquinaria y Equipo</w:t>
            </w:r>
          </w:p>
        </w:tc>
        <w:tc>
          <w:tcPr>
            <w:tcW w:w="3095" w:type="dxa"/>
            <w:gridSpan w:val="3"/>
          </w:tcPr>
          <w:p w:rsidR="00BD1DD4" w:rsidRPr="00653FE2" w:rsidRDefault="00BD1DD4" w:rsidP="00875E6E">
            <w:pPr>
              <w:jc w:val="right"/>
              <w:rPr>
                <w:color w:val="000000"/>
                <w:sz w:val="18"/>
                <w:szCs w:val="18"/>
              </w:rPr>
            </w:pPr>
            <w:r>
              <w:rPr>
                <w:color w:val="000000"/>
                <w:sz w:val="18"/>
                <w:szCs w:val="18"/>
              </w:rPr>
              <w:t>1,326,588.05</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Terrenos</w:t>
            </w:r>
          </w:p>
        </w:tc>
        <w:tc>
          <w:tcPr>
            <w:tcW w:w="3095" w:type="dxa"/>
            <w:gridSpan w:val="3"/>
          </w:tcPr>
          <w:p w:rsidR="00BD1DD4" w:rsidRPr="00653FE2" w:rsidRDefault="00BD1DD4" w:rsidP="00C86FC8">
            <w:pPr>
              <w:jc w:val="right"/>
              <w:rPr>
                <w:color w:val="000000"/>
                <w:sz w:val="18"/>
                <w:szCs w:val="18"/>
              </w:rPr>
            </w:pPr>
            <w:r>
              <w:rPr>
                <w:color w:val="000000"/>
                <w:sz w:val="18"/>
                <w:szCs w:val="18"/>
              </w:rPr>
              <w:t>1,549,949.97</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Edificios</w:t>
            </w:r>
          </w:p>
        </w:tc>
        <w:tc>
          <w:tcPr>
            <w:tcW w:w="3095" w:type="dxa"/>
            <w:gridSpan w:val="3"/>
          </w:tcPr>
          <w:p w:rsidR="00BD1DD4" w:rsidRPr="00653FE2" w:rsidRDefault="00BD1DD4" w:rsidP="00C86FC8">
            <w:pPr>
              <w:jc w:val="right"/>
              <w:rPr>
                <w:color w:val="000000"/>
                <w:sz w:val="18"/>
                <w:szCs w:val="18"/>
              </w:rPr>
            </w:pPr>
            <w:r>
              <w:rPr>
                <w:color w:val="000000"/>
                <w:sz w:val="18"/>
                <w:szCs w:val="18"/>
              </w:rPr>
              <w:t>11,876,267.38</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Anticipos Construcción de Edificios</w:t>
            </w:r>
          </w:p>
        </w:tc>
        <w:tc>
          <w:tcPr>
            <w:tcW w:w="3095" w:type="dxa"/>
            <w:gridSpan w:val="3"/>
          </w:tcPr>
          <w:p w:rsidR="00BD1DD4" w:rsidRPr="00653FE2" w:rsidRDefault="00BD1DD4" w:rsidP="00C86FC8">
            <w:pPr>
              <w:jc w:val="right"/>
              <w:rPr>
                <w:color w:val="000000"/>
                <w:sz w:val="18"/>
                <w:szCs w:val="18"/>
              </w:rPr>
            </w:pPr>
            <w:r>
              <w:rPr>
                <w:color w:val="000000"/>
                <w:sz w:val="18"/>
                <w:szCs w:val="18"/>
              </w:rPr>
              <w:t>65,931.25</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 xml:space="preserve">Servicios Personales </w:t>
            </w:r>
          </w:p>
        </w:tc>
        <w:tc>
          <w:tcPr>
            <w:tcW w:w="3095" w:type="dxa"/>
            <w:gridSpan w:val="3"/>
          </w:tcPr>
          <w:p w:rsidR="00BD1DD4" w:rsidRPr="00653FE2" w:rsidRDefault="00BD1DD4" w:rsidP="00875E6E">
            <w:pPr>
              <w:jc w:val="right"/>
              <w:rPr>
                <w:color w:val="000000"/>
                <w:sz w:val="18"/>
                <w:szCs w:val="18"/>
              </w:rPr>
            </w:pPr>
            <w:r>
              <w:rPr>
                <w:color w:val="000000"/>
                <w:sz w:val="18"/>
                <w:szCs w:val="18"/>
              </w:rPr>
              <w:t>3,797,696.01</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Servicios no Personales</w:t>
            </w:r>
          </w:p>
        </w:tc>
        <w:tc>
          <w:tcPr>
            <w:tcW w:w="3095" w:type="dxa"/>
            <w:gridSpan w:val="3"/>
          </w:tcPr>
          <w:p w:rsidR="00BD1DD4" w:rsidRPr="00653FE2" w:rsidRDefault="00BD1DD4" w:rsidP="00FC6703">
            <w:pPr>
              <w:jc w:val="right"/>
              <w:rPr>
                <w:color w:val="000000"/>
                <w:sz w:val="18"/>
                <w:szCs w:val="18"/>
              </w:rPr>
            </w:pPr>
            <w:r>
              <w:rPr>
                <w:color w:val="000000"/>
                <w:sz w:val="18"/>
                <w:szCs w:val="18"/>
              </w:rPr>
              <w:t>431,059.59</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Materiales y Suministros</w:t>
            </w:r>
          </w:p>
        </w:tc>
        <w:tc>
          <w:tcPr>
            <w:tcW w:w="3095" w:type="dxa"/>
            <w:gridSpan w:val="3"/>
          </w:tcPr>
          <w:p w:rsidR="00BD1DD4" w:rsidRPr="00653FE2" w:rsidRDefault="00BD1DD4" w:rsidP="00FC6703">
            <w:pPr>
              <w:jc w:val="right"/>
              <w:rPr>
                <w:color w:val="000000"/>
                <w:sz w:val="18"/>
                <w:szCs w:val="18"/>
              </w:rPr>
            </w:pPr>
            <w:r>
              <w:rPr>
                <w:color w:val="000000"/>
                <w:sz w:val="18"/>
                <w:szCs w:val="18"/>
              </w:rPr>
              <w:t>45,979.09</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Transferencias</w:t>
            </w:r>
          </w:p>
        </w:tc>
        <w:tc>
          <w:tcPr>
            <w:tcW w:w="3095" w:type="dxa"/>
            <w:gridSpan w:val="3"/>
          </w:tcPr>
          <w:p w:rsidR="00BD1DD4" w:rsidRPr="00653FE2" w:rsidRDefault="00BD1DD4" w:rsidP="00FC6703">
            <w:pPr>
              <w:jc w:val="right"/>
              <w:rPr>
                <w:color w:val="000000"/>
                <w:sz w:val="18"/>
                <w:szCs w:val="18"/>
              </w:rPr>
            </w:pPr>
            <w:r>
              <w:rPr>
                <w:color w:val="000000"/>
                <w:sz w:val="18"/>
                <w:szCs w:val="18"/>
              </w:rPr>
              <w:t>574,364.61</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Depreciación y Amortización</w:t>
            </w:r>
          </w:p>
        </w:tc>
        <w:tc>
          <w:tcPr>
            <w:tcW w:w="3095" w:type="dxa"/>
            <w:gridSpan w:val="3"/>
          </w:tcPr>
          <w:p w:rsidR="00BD1DD4" w:rsidRPr="00653FE2" w:rsidRDefault="00BD1DD4" w:rsidP="00FC6703">
            <w:pPr>
              <w:jc w:val="right"/>
              <w:rPr>
                <w:color w:val="000000"/>
                <w:sz w:val="18"/>
                <w:szCs w:val="18"/>
              </w:rPr>
            </w:pPr>
            <w:r>
              <w:rPr>
                <w:color w:val="000000"/>
                <w:sz w:val="18"/>
                <w:szCs w:val="18"/>
              </w:rPr>
              <w:t>415,579.27</w:t>
            </w:r>
          </w:p>
        </w:tc>
        <w:tc>
          <w:tcPr>
            <w:tcW w:w="2292" w:type="dxa"/>
            <w:gridSpan w:val="2"/>
          </w:tcPr>
          <w:p w:rsidR="00BD1DD4" w:rsidRPr="00653FE2" w:rsidRDefault="00BD1DD4" w:rsidP="00C86FC8">
            <w:pPr>
              <w:jc w:val="both"/>
              <w:rPr>
                <w:b/>
                <w:color w:val="000000"/>
                <w:sz w:val="18"/>
                <w:szCs w:val="18"/>
              </w:rPr>
            </w:pPr>
            <w:r>
              <w:rPr>
                <w:b/>
                <w:color w:val="000000"/>
                <w:sz w:val="18"/>
                <w:szCs w:val="18"/>
              </w:rPr>
              <w:t>+</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Resultado Del Ejercicio</w:t>
            </w:r>
          </w:p>
        </w:tc>
        <w:tc>
          <w:tcPr>
            <w:tcW w:w="3095" w:type="dxa"/>
            <w:gridSpan w:val="3"/>
          </w:tcPr>
          <w:p w:rsidR="00BD1DD4" w:rsidRPr="00653FE2" w:rsidRDefault="00BD1DD4" w:rsidP="00875E6E">
            <w:pPr>
              <w:jc w:val="right"/>
              <w:rPr>
                <w:color w:val="000000"/>
                <w:sz w:val="18"/>
                <w:szCs w:val="18"/>
              </w:rPr>
            </w:pPr>
            <w:r>
              <w:rPr>
                <w:color w:val="000000"/>
                <w:sz w:val="18"/>
                <w:szCs w:val="18"/>
              </w:rPr>
              <w:t>15,345,643.24</w:t>
            </w: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both"/>
              <w:rPr>
                <w:b/>
                <w:color w:val="000000"/>
                <w:sz w:val="18"/>
                <w:szCs w:val="18"/>
              </w:rPr>
            </w:pP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Cuentas por Pagar</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2E6409">
            <w:pPr>
              <w:jc w:val="right"/>
              <w:rPr>
                <w:b/>
                <w:color w:val="000000"/>
                <w:sz w:val="18"/>
                <w:szCs w:val="18"/>
              </w:rPr>
            </w:pPr>
            <w:r w:rsidRPr="00653FE2">
              <w:rPr>
                <w:color w:val="000000"/>
                <w:sz w:val="18"/>
                <w:szCs w:val="18"/>
              </w:rPr>
              <w:t xml:space="preserve">Lps. </w:t>
            </w:r>
            <w:r>
              <w:rPr>
                <w:color w:val="000000"/>
                <w:sz w:val="18"/>
                <w:szCs w:val="18"/>
              </w:rPr>
              <w:t>131,666.66</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Retenciones Mantenimiento Vivienda</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3,000.00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Contribuciones Por Aplicar</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7,855.76</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Pr>
                <w:color w:val="000000"/>
                <w:sz w:val="18"/>
                <w:szCs w:val="18"/>
              </w:rPr>
              <w:t>Retenciones y Cotizaciones Laborales</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Default="00BD1DD4" w:rsidP="00C86FC8">
            <w:pPr>
              <w:jc w:val="right"/>
              <w:rPr>
                <w:color w:val="000000"/>
                <w:sz w:val="18"/>
                <w:szCs w:val="18"/>
              </w:rPr>
            </w:pPr>
            <w:r>
              <w:rPr>
                <w:color w:val="000000"/>
                <w:sz w:val="18"/>
                <w:szCs w:val="18"/>
              </w:rPr>
              <w:t>18,447.50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Jubilaciones</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443D50">
            <w:pPr>
              <w:jc w:val="right"/>
              <w:rPr>
                <w:color w:val="000000"/>
                <w:sz w:val="18"/>
                <w:szCs w:val="18"/>
              </w:rPr>
            </w:pPr>
            <w:r>
              <w:rPr>
                <w:color w:val="000000"/>
                <w:sz w:val="18"/>
                <w:szCs w:val="18"/>
              </w:rPr>
              <w:t>47,202,095.08</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Jubilaciones Otorgadas</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14,393,587.39</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Medico Hospitalario</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2,854,672.06</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Seguro de Vida</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874,495.10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Invalidez</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443D50">
            <w:pPr>
              <w:jc w:val="right"/>
              <w:rPr>
                <w:color w:val="000000"/>
                <w:sz w:val="18"/>
                <w:szCs w:val="18"/>
              </w:rPr>
            </w:pPr>
            <w:r>
              <w:rPr>
                <w:color w:val="000000"/>
                <w:sz w:val="18"/>
                <w:szCs w:val="18"/>
              </w:rPr>
              <w:t>19,067,715.41</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Auxilio Funerario</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443D50">
            <w:pPr>
              <w:jc w:val="right"/>
              <w:rPr>
                <w:color w:val="000000"/>
                <w:sz w:val="18"/>
                <w:szCs w:val="18"/>
              </w:rPr>
            </w:pPr>
            <w:r>
              <w:rPr>
                <w:color w:val="000000"/>
                <w:sz w:val="18"/>
                <w:szCs w:val="18"/>
              </w:rPr>
              <w:t>55,000.00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para Previsión</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D87472">
            <w:pPr>
              <w:jc w:val="right"/>
              <w:rPr>
                <w:color w:val="000000"/>
                <w:sz w:val="18"/>
                <w:szCs w:val="18"/>
              </w:rPr>
            </w:pPr>
            <w:r>
              <w:rPr>
                <w:color w:val="000000"/>
                <w:sz w:val="18"/>
                <w:szCs w:val="18"/>
              </w:rPr>
              <w:t>10,958,626.67</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Seguros para Prestamos</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150,000.00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Reservas Seguros de Daños</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1,316,045.60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Transferencias Corrientes del Sector Publico</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C86FC8">
            <w:pPr>
              <w:jc w:val="right"/>
              <w:rPr>
                <w:color w:val="000000"/>
                <w:sz w:val="18"/>
                <w:szCs w:val="18"/>
              </w:rPr>
            </w:pPr>
            <w:r>
              <w:rPr>
                <w:color w:val="000000"/>
                <w:sz w:val="18"/>
                <w:szCs w:val="18"/>
              </w:rPr>
              <w:t>1,875,000.00</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Ingresos de Operación</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D87472">
            <w:pPr>
              <w:jc w:val="right"/>
              <w:rPr>
                <w:color w:val="000000"/>
                <w:sz w:val="18"/>
                <w:szCs w:val="18"/>
              </w:rPr>
            </w:pPr>
            <w:r>
              <w:rPr>
                <w:color w:val="000000"/>
                <w:sz w:val="18"/>
                <w:szCs w:val="18"/>
              </w:rPr>
              <w:t>16,459,115.67</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Ingresos Ajenos a la Operación</w:t>
            </w:r>
          </w:p>
        </w:tc>
        <w:tc>
          <w:tcPr>
            <w:tcW w:w="3095" w:type="dxa"/>
            <w:gridSpan w:val="3"/>
          </w:tcPr>
          <w:p w:rsidR="00BD1DD4" w:rsidRPr="00653FE2" w:rsidRDefault="00BD1DD4" w:rsidP="00C86FC8">
            <w:pPr>
              <w:jc w:val="both"/>
              <w:rPr>
                <w:b/>
                <w:color w:val="000000"/>
                <w:sz w:val="18"/>
                <w:szCs w:val="18"/>
              </w:rPr>
            </w:pPr>
          </w:p>
        </w:tc>
        <w:tc>
          <w:tcPr>
            <w:tcW w:w="2292" w:type="dxa"/>
            <w:gridSpan w:val="2"/>
          </w:tcPr>
          <w:p w:rsidR="00BD1DD4" w:rsidRPr="00653FE2" w:rsidRDefault="00BD1DD4" w:rsidP="00D87472">
            <w:pPr>
              <w:jc w:val="right"/>
              <w:rPr>
                <w:color w:val="000000"/>
                <w:sz w:val="18"/>
                <w:szCs w:val="18"/>
              </w:rPr>
            </w:pPr>
            <w:r>
              <w:rPr>
                <w:color w:val="000000"/>
                <w:sz w:val="18"/>
                <w:szCs w:val="18"/>
              </w:rPr>
              <w:t>2,276,206.14</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r w:rsidRPr="00653FE2">
              <w:rPr>
                <w:color w:val="000000"/>
                <w:sz w:val="18"/>
                <w:szCs w:val="18"/>
              </w:rPr>
              <w:t>Depreciación Acumulada</w:t>
            </w:r>
          </w:p>
        </w:tc>
        <w:tc>
          <w:tcPr>
            <w:tcW w:w="544" w:type="dxa"/>
            <w:tcBorders>
              <w:bottom w:val="nil"/>
            </w:tcBorders>
          </w:tcPr>
          <w:p w:rsidR="00BD1DD4" w:rsidRPr="00653FE2" w:rsidRDefault="00BD1DD4" w:rsidP="00C86FC8">
            <w:pPr>
              <w:jc w:val="both"/>
              <w:rPr>
                <w:b/>
                <w:color w:val="000000"/>
                <w:sz w:val="18"/>
                <w:szCs w:val="18"/>
              </w:rPr>
            </w:pPr>
          </w:p>
        </w:tc>
        <w:tc>
          <w:tcPr>
            <w:tcW w:w="2551" w:type="dxa"/>
            <w:gridSpan w:val="2"/>
            <w:tcBorders>
              <w:bottom w:val="single" w:sz="4" w:space="0" w:color="auto"/>
            </w:tcBorders>
          </w:tcPr>
          <w:p w:rsidR="00BD1DD4" w:rsidRPr="00653FE2" w:rsidRDefault="00BD1DD4" w:rsidP="00C86FC8">
            <w:pPr>
              <w:jc w:val="both"/>
              <w:rPr>
                <w:b/>
                <w:color w:val="000000"/>
                <w:sz w:val="18"/>
                <w:szCs w:val="18"/>
              </w:rPr>
            </w:pPr>
          </w:p>
        </w:tc>
        <w:tc>
          <w:tcPr>
            <w:tcW w:w="284" w:type="dxa"/>
            <w:tcBorders>
              <w:bottom w:val="nil"/>
            </w:tcBorders>
          </w:tcPr>
          <w:p w:rsidR="00BD1DD4" w:rsidRPr="00653FE2" w:rsidRDefault="00BD1DD4" w:rsidP="00C86FC8">
            <w:pPr>
              <w:jc w:val="right"/>
              <w:rPr>
                <w:color w:val="000000"/>
                <w:sz w:val="18"/>
                <w:szCs w:val="18"/>
              </w:rPr>
            </w:pPr>
          </w:p>
        </w:tc>
        <w:tc>
          <w:tcPr>
            <w:tcW w:w="2008" w:type="dxa"/>
            <w:tcBorders>
              <w:bottom w:val="single" w:sz="4" w:space="0" w:color="auto"/>
            </w:tcBorders>
          </w:tcPr>
          <w:p w:rsidR="00BD1DD4" w:rsidRPr="00653FE2" w:rsidRDefault="00BD1DD4" w:rsidP="00D87472">
            <w:pPr>
              <w:jc w:val="right"/>
              <w:rPr>
                <w:color w:val="000000"/>
                <w:sz w:val="18"/>
                <w:szCs w:val="18"/>
              </w:rPr>
            </w:pPr>
            <w:r>
              <w:rPr>
                <w:color w:val="000000"/>
                <w:sz w:val="18"/>
                <w:szCs w:val="18"/>
              </w:rPr>
              <w:t>3,329,843.89</w:t>
            </w:r>
          </w:p>
        </w:tc>
      </w:tr>
      <w:tr w:rsidR="00BD1DD4" w:rsidRPr="00653FE2" w:rsidTr="00BD1DD4">
        <w:trPr>
          <w:jc w:val="center"/>
        </w:trPr>
        <w:tc>
          <w:tcPr>
            <w:tcW w:w="4252" w:type="dxa"/>
            <w:gridSpan w:val="2"/>
          </w:tcPr>
          <w:p w:rsidR="00BD1DD4" w:rsidRPr="00653FE2" w:rsidRDefault="00BD1DD4" w:rsidP="00C86FC8">
            <w:pPr>
              <w:jc w:val="both"/>
              <w:rPr>
                <w:b/>
                <w:color w:val="000000"/>
                <w:sz w:val="18"/>
                <w:szCs w:val="18"/>
              </w:rPr>
            </w:pPr>
            <w:r w:rsidRPr="00653FE2">
              <w:rPr>
                <w:b/>
                <w:color w:val="000000"/>
                <w:sz w:val="18"/>
                <w:szCs w:val="18"/>
              </w:rPr>
              <w:t>BALANCE</w:t>
            </w:r>
          </w:p>
        </w:tc>
        <w:tc>
          <w:tcPr>
            <w:tcW w:w="544" w:type="dxa"/>
            <w:tcBorders>
              <w:top w:val="nil"/>
              <w:bottom w:val="nil"/>
            </w:tcBorders>
          </w:tcPr>
          <w:p w:rsidR="00BD1DD4" w:rsidRPr="00653FE2" w:rsidRDefault="00BD1DD4" w:rsidP="00775C75">
            <w:pPr>
              <w:jc w:val="right"/>
              <w:rPr>
                <w:b/>
                <w:color w:val="000000"/>
                <w:sz w:val="18"/>
                <w:szCs w:val="18"/>
              </w:rPr>
            </w:pPr>
          </w:p>
        </w:tc>
        <w:tc>
          <w:tcPr>
            <w:tcW w:w="2551" w:type="dxa"/>
            <w:gridSpan w:val="2"/>
            <w:tcBorders>
              <w:top w:val="single" w:sz="4" w:space="0" w:color="auto"/>
              <w:bottom w:val="double" w:sz="4" w:space="0" w:color="auto"/>
            </w:tcBorders>
          </w:tcPr>
          <w:p w:rsidR="00BD1DD4" w:rsidRPr="00653FE2" w:rsidRDefault="00BD1DD4" w:rsidP="00C3174B">
            <w:pPr>
              <w:jc w:val="right"/>
              <w:rPr>
                <w:b/>
                <w:color w:val="000000"/>
                <w:sz w:val="18"/>
                <w:szCs w:val="18"/>
              </w:rPr>
            </w:pPr>
            <w:r w:rsidRPr="00653FE2">
              <w:rPr>
                <w:b/>
                <w:color w:val="000000"/>
                <w:sz w:val="18"/>
                <w:szCs w:val="18"/>
              </w:rPr>
              <w:t xml:space="preserve">Lps.   </w:t>
            </w:r>
            <w:r>
              <w:rPr>
                <w:b/>
                <w:color w:val="000000"/>
                <w:sz w:val="18"/>
                <w:szCs w:val="18"/>
              </w:rPr>
              <w:t>120,973,972.93</w:t>
            </w:r>
          </w:p>
        </w:tc>
        <w:tc>
          <w:tcPr>
            <w:tcW w:w="284" w:type="dxa"/>
            <w:tcBorders>
              <w:top w:val="nil"/>
              <w:bottom w:val="nil"/>
            </w:tcBorders>
          </w:tcPr>
          <w:p w:rsidR="00BD1DD4" w:rsidRPr="00653FE2" w:rsidRDefault="00BD1DD4" w:rsidP="00775C75">
            <w:pPr>
              <w:jc w:val="right"/>
              <w:rPr>
                <w:b/>
                <w:color w:val="000000"/>
                <w:sz w:val="18"/>
                <w:szCs w:val="18"/>
              </w:rPr>
            </w:pPr>
          </w:p>
        </w:tc>
        <w:tc>
          <w:tcPr>
            <w:tcW w:w="2008" w:type="dxa"/>
            <w:tcBorders>
              <w:top w:val="single" w:sz="4" w:space="0" w:color="auto"/>
              <w:bottom w:val="double" w:sz="4" w:space="0" w:color="auto"/>
            </w:tcBorders>
          </w:tcPr>
          <w:p w:rsidR="00BD1DD4" w:rsidRPr="00653FE2" w:rsidRDefault="00BD1DD4" w:rsidP="00C3174B">
            <w:pPr>
              <w:jc w:val="right"/>
              <w:rPr>
                <w:b/>
                <w:color w:val="000000"/>
                <w:sz w:val="18"/>
                <w:szCs w:val="18"/>
              </w:rPr>
            </w:pPr>
            <w:r w:rsidRPr="00653FE2">
              <w:rPr>
                <w:b/>
                <w:color w:val="000000"/>
                <w:sz w:val="18"/>
                <w:szCs w:val="18"/>
              </w:rPr>
              <w:t xml:space="preserve">Lps. </w:t>
            </w:r>
            <w:r>
              <w:rPr>
                <w:b/>
                <w:color w:val="000000"/>
                <w:sz w:val="18"/>
                <w:szCs w:val="18"/>
              </w:rPr>
              <w:t>120,973,972.93</w:t>
            </w:r>
          </w:p>
        </w:tc>
      </w:tr>
      <w:tr w:rsidR="00BD1DD4" w:rsidRPr="00653FE2" w:rsidTr="00BD1DD4">
        <w:trPr>
          <w:jc w:val="center"/>
        </w:trPr>
        <w:tc>
          <w:tcPr>
            <w:tcW w:w="4252" w:type="dxa"/>
            <w:gridSpan w:val="2"/>
          </w:tcPr>
          <w:p w:rsidR="00BD1DD4" w:rsidRPr="00653FE2" w:rsidRDefault="00BD1DD4" w:rsidP="00C86FC8">
            <w:pPr>
              <w:jc w:val="both"/>
              <w:rPr>
                <w:color w:val="000000"/>
                <w:sz w:val="18"/>
                <w:szCs w:val="18"/>
              </w:rPr>
            </w:pPr>
          </w:p>
        </w:tc>
        <w:tc>
          <w:tcPr>
            <w:tcW w:w="3095" w:type="dxa"/>
            <w:gridSpan w:val="3"/>
            <w:tcBorders>
              <w:top w:val="nil"/>
            </w:tcBorders>
          </w:tcPr>
          <w:p w:rsidR="00BD1DD4" w:rsidRPr="00653FE2" w:rsidRDefault="00BD1DD4" w:rsidP="00C86FC8">
            <w:pPr>
              <w:jc w:val="both"/>
              <w:rPr>
                <w:color w:val="000000"/>
                <w:sz w:val="18"/>
                <w:szCs w:val="18"/>
              </w:rPr>
            </w:pPr>
          </w:p>
        </w:tc>
        <w:tc>
          <w:tcPr>
            <w:tcW w:w="2292" w:type="dxa"/>
            <w:gridSpan w:val="2"/>
            <w:tcBorders>
              <w:top w:val="nil"/>
            </w:tcBorders>
          </w:tcPr>
          <w:p w:rsidR="00BD1DD4" w:rsidRPr="00653FE2" w:rsidRDefault="00BD1DD4" w:rsidP="00C86FC8">
            <w:pPr>
              <w:jc w:val="both"/>
              <w:rPr>
                <w:color w:val="000000"/>
                <w:sz w:val="18"/>
                <w:szCs w:val="18"/>
              </w:rPr>
            </w:pPr>
          </w:p>
        </w:tc>
      </w:tr>
      <w:tr w:rsidR="00BD1DD4" w:rsidRPr="00653FE2">
        <w:trPr>
          <w:jc w:val="center"/>
        </w:trPr>
        <w:tc>
          <w:tcPr>
            <w:tcW w:w="2693" w:type="dxa"/>
            <w:tcBorders>
              <w:bottom w:val="nil"/>
            </w:tcBorders>
          </w:tcPr>
          <w:p w:rsidR="00BD1DD4" w:rsidRPr="00653FE2" w:rsidRDefault="00BD1DD4" w:rsidP="00C86FC8">
            <w:pPr>
              <w:jc w:val="center"/>
              <w:rPr>
                <w:b/>
                <w:color w:val="000000"/>
                <w:sz w:val="18"/>
                <w:szCs w:val="18"/>
              </w:rPr>
            </w:pPr>
            <w:r w:rsidRPr="00653FE2">
              <w:rPr>
                <w:b/>
                <w:color w:val="000000"/>
                <w:sz w:val="18"/>
                <w:szCs w:val="18"/>
              </w:rPr>
              <w:t>OSCAR REYES FLORES</w:t>
            </w:r>
          </w:p>
        </w:tc>
        <w:tc>
          <w:tcPr>
            <w:tcW w:w="3244" w:type="dxa"/>
            <w:gridSpan w:val="3"/>
            <w:tcBorders>
              <w:bottom w:val="nil"/>
            </w:tcBorders>
          </w:tcPr>
          <w:p w:rsidR="00BD1DD4" w:rsidRPr="00653FE2" w:rsidRDefault="00BD1DD4" w:rsidP="00C86FC8">
            <w:pPr>
              <w:jc w:val="center"/>
              <w:rPr>
                <w:b/>
                <w:color w:val="000000"/>
                <w:sz w:val="18"/>
                <w:szCs w:val="18"/>
              </w:rPr>
            </w:pPr>
            <w:r w:rsidRPr="00653FE2">
              <w:rPr>
                <w:b/>
                <w:color w:val="000000"/>
                <w:sz w:val="18"/>
                <w:szCs w:val="18"/>
              </w:rPr>
              <w:t>LUZ MARIA SANTOS AROCA</w:t>
            </w:r>
          </w:p>
        </w:tc>
        <w:tc>
          <w:tcPr>
            <w:tcW w:w="3702" w:type="dxa"/>
            <w:gridSpan w:val="3"/>
            <w:tcBorders>
              <w:bottom w:val="nil"/>
            </w:tcBorders>
          </w:tcPr>
          <w:p w:rsidR="00BD1DD4" w:rsidRPr="00653FE2" w:rsidRDefault="00BD1DD4" w:rsidP="00C86FC8">
            <w:pPr>
              <w:jc w:val="center"/>
              <w:rPr>
                <w:b/>
                <w:color w:val="000000"/>
                <w:sz w:val="18"/>
                <w:szCs w:val="18"/>
              </w:rPr>
            </w:pPr>
            <w:smartTag w:uri="urn:schemas-microsoft-com:office:smarttags" w:element="PersonName">
              <w:smartTagPr>
                <w:attr w:name="ProductID" w:val="OMAR CALDERON"/>
              </w:smartTagPr>
              <w:r w:rsidRPr="00653FE2">
                <w:rPr>
                  <w:b/>
                  <w:color w:val="000000"/>
                  <w:sz w:val="18"/>
                  <w:szCs w:val="18"/>
                </w:rPr>
                <w:t>OMAR CALDERON</w:t>
              </w:r>
            </w:smartTag>
            <w:r>
              <w:rPr>
                <w:b/>
                <w:color w:val="000000"/>
                <w:sz w:val="18"/>
                <w:szCs w:val="18"/>
              </w:rPr>
              <w:t xml:space="preserve"> MILLA</w:t>
            </w:r>
          </w:p>
        </w:tc>
      </w:tr>
      <w:tr w:rsidR="00BD1DD4" w:rsidRPr="00653FE2">
        <w:trPr>
          <w:jc w:val="center"/>
        </w:trPr>
        <w:tc>
          <w:tcPr>
            <w:tcW w:w="2693" w:type="dxa"/>
            <w:tcBorders>
              <w:bottom w:val="nil"/>
            </w:tcBorders>
          </w:tcPr>
          <w:p w:rsidR="00BD1DD4" w:rsidRPr="00653FE2" w:rsidRDefault="00BD1DD4" w:rsidP="00C86FC8">
            <w:pPr>
              <w:jc w:val="center"/>
              <w:rPr>
                <w:color w:val="000000"/>
                <w:sz w:val="18"/>
                <w:szCs w:val="18"/>
              </w:rPr>
            </w:pPr>
            <w:r w:rsidRPr="00653FE2">
              <w:rPr>
                <w:color w:val="000000"/>
                <w:sz w:val="18"/>
                <w:szCs w:val="18"/>
              </w:rPr>
              <w:t>Contador General</w:t>
            </w:r>
          </w:p>
        </w:tc>
        <w:tc>
          <w:tcPr>
            <w:tcW w:w="3244" w:type="dxa"/>
            <w:gridSpan w:val="3"/>
            <w:tcBorders>
              <w:bottom w:val="nil"/>
            </w:tcBorders>
          </w:tcPr>
          <w:p w:rsidR="00BD1DD4" w:rsidRPr="00653FE2" w:rsidRDefault="00BD1DD4" w:rsidP="00C86FC8">
            <w:pPr>
              <w:jc w:val="center"/>
              <w:rPr>
                <w:color w:val="000000"/>
                <w:sz w:val="18"/>
                <w:szCs w:val="18"/>
              </w:rPr>
            </w:pPr>
            <w:r w:rsidRPr="00653FE2">
              <w:rPr>
                <w:color w:val="000000"/>
                <w:sz w:val="18"/>
                <w:szCs w:val="18"/>
              </w:rPr>
              <w:t>Auditor Interno</w:t>
            </w:r>
          </w:p>
        </w:tc>
        <w:tc>
          <w:tcPr>
            <w:tcW w:w="3702" w:type="dxa"/>
            <w:gridSpan w:val="3"/>
            <w:tcBorders>
              <w:bottom w:val="nil"/>
            </w:tcBorders>
          </w:tcPr>
          <w:p w:rsidR="00BD1DD4" w:rsidRPr="00653FE2" w:rsidRDefault="00BD1DD4" w:rsidP="00C86FC8">
            <w:pPr>
              <w:jc w:val="center"/>
              <w:rPr>
                <w:color w:val="000000"/>
                <w:sz w:val="18"/>
                <w:szCs w:val="18"/>
              </w:rPr>
            </w:pPr>
            <w:r w:rsidRPr="00653FE2">
              <w:rPr>
                <w:color w:val="000000"/>
                <w:sz w:val="18"/>
                <w:szCs w:val="18"/>
              </w:rPr>
              <w:t>Gerente General</w:t>
            </w:r>
          </w:p>
        </w:tc>
      </w:tr>
    </w:tbl>
    <w:p w:rsidR="00615493" w:rsidRPr="007C00A2" w:rsidRDefault="004E232C" w:rsidP="00615493">
      <w:pPr>
        <w:jc w:val="center"/>
        <w:rPr>
          <w:b/>
          <w:sz w:val="18"/>
          <w:szCs w:val="18"/>
          <w:lang w:val="es-MX"/>
        </w:rPr>
      </w:pPr>
      <w:r w:rsidRPr="0044160C">
        <w:rPr>
          <w:sz w:val="18"/>
          <w:szCs w:val="18"/>
          <w:lang w:val="es-MX"/>
        </w:rPr>
        <w:br w:type="page"/>
      </w:r>
      <w:r w:rsidR="00615493" w:rsidRPr="007C00A2">
        <w:rPr>
          <w:b/>
          <w:sz w:val="18"/>
          <w:szCs w:val="18"/>
          <w:lang w:val="es-MX"/>
        </w:rPr>
        <w:lastRenderedPageBreak/>
        <w:t>INSTITUTO DE PREVISION SOCIAL DEL PERIODISTA</w:t>
      </w:r>
    </w:p>
    <w:p w:rsidR="00615493" w:rsidRPr="007C00A2" w:rsidRDefault="00615493" w:rsidP="00615493">
      <w:pPr>
        <w:jc w:val="center"/>
        <w:rPr>
          <w:b/>
          <w:sz w:val="18"/>
          <w:szCs w:val="18"/>
          <w:lang w:val="es-MX"/>
        </w:rPr>
      </w:pPr>
      <w:r w:rsidRPr="007C00A2">
        <w:rPr>
          <w:b/>
          <w:sz w:val="18"/>
          <w:szCs w:val="18"/>
          <w:lang w:val="es-MX"/>
        </w:rPr>
        <w:t>BALANCE GENERAL</w:t>
      </w:r>
    </w:p>
    <w:p w:rsidR="00615493" w:rsidRPr="007C00A2" w:rsidRDefault="008B3C3C" w:rsidP="00615493">
      <w:pPr>
        <w:jc w:val="center"/>
        <w:rPr>
          <w:b/>
          <w:sz w:val="18"/>
          <w:szCs w:val="18"/>
          <w:lang w:val="es-MX"/>
        </w:rPr>
      </w:pPr>
      <w:r w:rsidRPr="007C00A2">
        <w:rPr>
          <w:b/>
          <w:sz w:val="18"/>
          <w:szCs w:val="18"/>
          <w:lang w:val="es-MX"/>
        </w:rPr>
        <w:t>AL 31 DE DICIEMBRE DEL 20</w:t>
      </w:r>
      <w:r w:rsidR="005675C0">
        <w:rPr>
          <w:b/>
          <w:sz w:val="18"/>
          <w:szCs w:val="18"/>
          <w:lang w:val="es-MX"/>
        </w:rPr>
        <w:t>10</w:t>
      </w:r>
    </w:p>
    <w:p w:rsidR="008B3C3C" w:rsidRPr="00615493" w:rsidRDefault="008B3C3C" w:rsidP="00615493">
      <w:pPr>
        <w:jc w:val="center"/>
        <w:rPr>
          <w:sz w:val="18"/>
          <w:szCs w:val="18"/>
          <w:lang w:val="es-MX"/>
        </w:rPr>
      </w:pPr>
    </w:p>
    <w:tbl>
      <w:tblPr>
        <w:tblW w:w="9360" w:type="dxa"/>
        <w:jc w:val="center"/>
        <w:tblLook w:val="01E0"/>
      </w:tblPr>
      <w:tblGrid>
        <w:gridCol w:w="4762"/>
        <w:gridCol w:w="1453"/>
        <w:gridCol w:w="1530"/>
        <w:gridCol w:w="1615"/>
      </w:tblGrid>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ACTIVOS</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ACTIVO CIRCULANTE</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9152F3" w:rsidP="009152F3">
            <w:pPr>
              <w:jc w:val="right"/>
              <w:rPr>
                <w:color w:val="000000" w:themeColor="text1"/>
                <w:sz w:val="18"/>
                <w:szCs w:val="18"/>
                <w:lang w:val="es-MX"/>
              </w:rPr>
            </w:pPr>
            <w:r w:rsidRPr="00D56BE2">
              <w:rPr>
                <w:color w:val="000000" w:themeColor="text1"/>
                <w:sz w:val="18"/>
                <w:szCs w:val="18"/>
                <w:lang w:val="es-MX"/>
              </w:rPr>
              <w:t>8</w:t>
            </w:r>
            <w:r w:rsidR="00EB49DE" w:rsidRPr="00D56BE2">
              <w:rPr>
                <w:color w:val="000000" w:themeColor="text1"/>
                <w:sz w:val="18"/>
                <w:szCs w:val="18"/>
                <w:lang w:val="es-MX"/>
              </w:rPr>
              <w:t>5,</w:t>
            </w:r>
            <w:r w:rsidRPr="00D56BE2">
              <w:rPr>
                <w:color w:val="000000" w:themeColor="text1"/>
                <w:sz w:val="18"/>
                <w:szCs w:val="18"/>
                <w:lang w:val="es-MX"/>
              </w:rPr>
              <w:t>539</w:t>
            </w:r>
            <w:r w:rsidR="00EB49DE" w:rsidRPr="00D56BE2">
              <w:rPr>
                <w:color w:val="000000" w:themeColor="text1"/>
                <w:sz w:val="18"/>
                <w:szCs w:val="18"/>
                <w:lang w:val="es-MX"/>
              </w:rPr>
              <w:t>,</w:t>
            </w:r>
            <w:r w:rsidRPr="00D56BE2">
              <w:rPr>
                <w:color w:val="000000" w:themeColor="text1"/>
                <w:sz w:val="18"/>
                <w:szCs w:val="18"/>
                <w:lang w:val="es-MX"/>
              </w:rPr>
              <w:t>334</w:t>
            </w:r>
            <w:r w:rsidR="00EB49DE" w:rsidRPr="00D56BE2">
              <w:rPr>
                <w:color w:val="000000" w:themeColor="text1"/>
                <w:sz w:val="18"/>
                <w:szCs w:val="18"/>
                <w:lang w:val="es-MX"/>
              </w:rPr>
              <w:t>.</w:t>
            </w:r>
            <w:r w:rsidRPr="00D56BE2">
              <w:rPr>
                <w:color w:val="000000" w:themeColor="text1"/>
                <w:sz w:val="18"/>
                <w:szCs w:val="18"/>
                <w:lang w:val="es-MX"/>
              </w:rPr>
              <w:t>47</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DISPONIBLE</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9152F3" w:rsidP="0053735A">
            <w:pPr>
              <w:jc w:val="right"/>
              <w:rPr>
                <w:color w:val="000000" w:themeColor="text1"/>
                <w:sz w:val="18"/>
                <w:szCs w:val="18"/>
                <w:lang w:val="es-MX"/>
              </w:rPr>
            </w:pPr>
            <w:r w:rsidRPr="00D56BE2">
              <w:rPr>
                <w:color w:val="000000" w:themeColor="text1"/>
                <w:sz w:val="18"/>
                <w:szCs w:val="18"/>
                <w:lang w:val="es-MX"/>
              </w:rPr>
              <w:t>40,526,774.02</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Caja y Bancos</w:t>
            </w:r>
          </w:p>
        </w:tc>
        <w:tc>
          <w:tcPr>
            <w:tcW w:w="1453" w:type="dxa"/>
          </w:tcPr>
          <w:p w:rsidR="00615493" w:rsidRPr="00D56BE2" w:rsidRDefault="00EF2E3C" w:rsidP="0053735A">
            <w:pPr>
              <w:jc w:val="right"/>
              <w:rPr>
                <w:color w:val="000000" w:themeColor="text1"/>
                <w:sz w:val="18"/>
                <w:szCs w:val="18"/>
                <w:lang w:val="es-MX"/>
              </w:rPr>
            </w:pPr>
            <w:r w:rsidRPr="00D56BE2">
              <w:rPr>
                <w:color w:val="000000" w:themeColor="text1"/>
                <w:sz w:val="18"/>
                <w:szCs w:val="18"/>
                <w:lang w:val="es-MX"/>
              </w:rPr>
              <w:t>6,764,469.73</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Inversiones Temporales</w:t>
            </w:r>
          </w:p>
        </w:tc>
        <w:tc>
          <w:tcPr>
            <w:tcW w:w="1453" w:type="dxa"/>
            <w:tcBorders>
              <w:bottom w:val="single" w:sz="4" w:space="0" w:color="auto"/>
            </w:tcBorders>
          </w:tcPr>
          <w:p w:rsidR="00615493" w:rsidRPr="00D56BE2" w:rsidRDefault="00EF2E3C" w:rsidP="00EB49DE">
            <w:pPr>
              <w:jc w:val="right"/>
              <w:rPr>
                <w:color w:val="000000" w:themeColor="text1"/>
                <w:sz w:val="18"/>
                <w:szCs w:val="18"/>
                <w:lang w:val="es-MX"/>
              </w:rPr>
            </w:pPr>
            <w:r w:rsidRPr="00D56BE2">
              <w:rPr>
                <w:color w:val="000000" w:themeColor="text1"/>
                <w:sz w:val="18"/>
                <w:szCs w:val="18"/>
                <w:lang w:val="es-MX"/>
              </w:rPr>
              <w:t>33,762,304.29</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EXIGIBLE</w:t>
            </w:r>
          </w:p>
        </w:tc>
        <w:tc>
          <w:tcPr>
            <w:tcW w:w="1453"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530" w:type="dxa"/>
            <w:tcBorders>
              <w:bottom w:val="single" w:sz="4" w:space="0" w:color="auto"/>
            </w:tcBorders>
          </w:tcPr>
          <w:p w:rsidR="00615493" w:rsidRPr="00D56BE2" w:rsidRDefault="009152F3" w:rsidP="0053735A">
            <w:pPr>
              <w:jc w:val="right"/>
              <w:rPr>
                <w:color w:val="000000" w:themeColor="text1"/>
                <w:sz w:val="18"/>
                <w:szCs w:val="18"/>
                <w:lang w:val="es-MX"/>
              </w:rPr>
            </w:pPr>
            <w:r w:rsidRPr="00D56BE2">
              <w:rPr>
                <w:color w:val="000000" w:themeColor="text1"/>
                <w:sz w:val="18"/>
                <w:szCs w:val="18"/>
                <w:lang w:val="es-MX"/>
              </w:rPr>
              <w:t>45,012,560.45</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Préstamos Personales</w:t>
            </w:r>
          </w:p>
        </w:tc>
        <w:tc>
          <w:tcPr>
            <w:tcW w:w="1453" w:type="dxa"/>
          </w:tcPr>
          <w:p w:rsidR="00615493" w:rsidRPr="00D56BE2" w:rsidRDefault="003B24F6" w:rsidP="00EF2E3C">
            <w:pPr>
              <w:jc w:val="right"/>
              <w:rPr>
                <w:color w:val="000000" w:themeColor="text1"/>
                <w:sz w:val="18"/>
                <w:szCs w:val="18"/>
                <w:lang w:val="es-MX"/>
              </w:rPr>
            </w:pPr>
            <w:r w:rsidRPr="00D56BE2">
              <w:rPr>
                <w:color w:val="000000" w:themeColor="text1"/>
                <w:sz w:val="18"/>
                <w:szCs w:val="18"/>
                <w:lang w:val="es-MX"/>
              </w:rPr>
              <w:t>2</w:t>
            </w:r>
            <w:r w:rsidR="00EF2E3C" w:rsidRPr="00D56BE2">
              <w:rPr>
                <w:color w:val="000000" w:themeColor="text1"/>
                <w:sz w:val="18"/>
                <w:szCs w:val="18"/>
                <w:lang w:val="es-MX"/>
              </w:rPr>
              <w:t>62,858.22</w:t>
            </w:r>
          </w:p>
        </w:tc>
        <w:tc>
          <w:tcPr>
            <w:tcW w:w="1530"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Préstamos Hipotecarios</w:t>
            </w:r>
          </w:p>
        </w:tc>
        <w:tc>
          <w:tcPr>
            <w:tcW w:w="1453" w:type="dxa"/>
          </w:tcPr>
          <w:p w:rsidR="00615493" w:rsidRPr="00D56BE2" w:rsidRDefault="003B24F6" w:rsidP="0053735A">
            <w:pPr>
              <w:jc w:val="right"/>
              <w:rPr>
                <w:color w:val="000000" w:themeColor="text1"/>
                <w:sz w:val="18"/>
                <w:szCs w:val="18"/>
                <w:lang w:val="es-MX"/>
              </w:rPr>
            </w:pPr>
            <w:r w:rsidRPr="00D56BE2">
              <w:rPr>
                <w:color w:val="000000" w:themeColor="text1"/>
                <w:sz w:val="18"/>
                <w:szCs w:val="18"/>
                <w:lang w:val="es-MX"/>
              </w:rPr>
              <w:t>2</w:t>
            </w:r>
            <w:r w:rsidR="00EF2E3C" w:rsidRPr="00D56BE2">
              <w:rPr>
                <w:color w:val="000000" w:themeColor="text1"/>
                <w:sz w:val="18"/>
                <w:szCs w:val="18"/>
                <w:lang w:val="es-MX"/>
              </w:rPr>
              <w:t>5,592,626.53</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Créditos de Mediano Plazo</w:t>
            </w:r>
          </w:p>
        </w:tc>
        <w:tc>
          <w:tcPr>
            <w:tcW w:w="1453" w:type="dxa"/>
          </w:tcPr>
          <w:p w:rsidR="00615493" w:rsidRPr="00D56BE2" w:rsidRDefault="003B24F6" w:rsidP="0053735A">
            <w:pPr>
              <w:jc w:val="right"/>
              <w:rPr>
                <w:color w:val="000000" w:themeColor="text1"/>
                <w:sz w:val="18"/>
                <w:szCs w:val="18"/>
                <w:lang w:val="es-MX"/>
              </w:rPr>
            </w:pPr>
            <w:r w:rsidRPr="00D56BE2">
              <w:rPr>
                <w:color w:val="000000" w:themeColor="text1"/>
                <w:sz w:val="18"/>
                <w:szCs w:val="18"/>
                <w:lang w:val="es-MX"/>
              </w:rPr>
              <w:t>1</w:t>
            </w:r>
            <w:r w:rsidR="00EF2E3C" w:rsidRPr="00D56BE2">
              <w:rPr>
                <w:color w:val="000000" w:themeColor="text1"/>
                <w:sz w:val="18"/>
                <w:szCs w:val="18"/>
                <w:lang w:val="es-MX"/>
              </w:rPr>
              <w:t>8,714,105.68</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Cuentas a Cobrar</w:t>
            </w:r>
          </w:p>
        </w:tc>
        <w:tc>
          <w:tcPr>
            <w:tcW w:w="1453" w:type="dxa"/>
          </w:tcPr>
          <w:p w:rsidR="00615493" w:rsidRPr="00D56BE2" w:rsidRDefault="00EF2E3C" w:rsidP="0053735A">
            <w:pPr>
              <w:jc w:val="right"/>
              <w:rPr>
                <w:color w:val="000000" w:themeColor="text1"/>
                <w:sz w:val="18"/>
                <w:szCs w:val="18"/>
                <w:lang w:val="es-MX"/>
              </w:rPr>
            </w:pPr>
            <w:r w:rsidRPr="00D56BE2">
              <w:rPr>
                <w:color w:val="000000" w:themeColor="text1"/>
                <w:sz w:val="18"/>
                <w:szCs w:val="18"/>
                <w:lang w:val="es-MX"/>
              </w:rPr>
              <w:t>2,843.50</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Préstamos Vencidos en Recuperación</w:t>
            </w:r>
          </w:p>
        </w:tc>
        <w:tc>
          <w:tcPr>
            <w:tcW w:w="1453" w:type="dxa"/>
          </w:tcPr>
          <w:p w:rsidR="00615493" w:rsidRPr="00D56BE2" w:rsidRDefault="00EF2E3C" w:rsidP="00EF2E3C">
            <w:pPr>
              <w:jc w:val="right"/>
              <w:rPr>
                <w:color w:val="000000" w:themeColor="text1"/>
                <w:sz w:val="18"/>
                <w:szCs w:val="18"/>
                <w:lang w:val="es-MX"/>
              </w:rPr>
            </w:pPr>
            <w:r w:rsidRPr="00D56BE2">
              <w:rPr>
                <w:color w:val="000000" w:themeColor="text1"/>
                <w:sz w:val="18"/>
                <w:szCs w:val="18"/>
                <w:lang w:val="es-MX"/>
              </w:rPr>
              <w:t>32,164.68</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9A76CA" w:rsidRPr="00653FE2">
        <w:trPr>
          <w:jc w:val="center"/>
        </w:trPr>
        <w:tc>
          <w:tcPr>
            <w:tcW w:w="4762" w:type="dxa"/>
          </w:tcPr>
          <w:p w:rsidR="009A76CA" w:rsidRPr="00653FE2" w:rsidRDefault="009A76CA" w:rsidP="0053735A">
            <w:pPr>
              <w:jc w:val="both"/>
              <w:rPr>
                <w:color w:val="000000"/>
                <w:sz w:val="18"/>
                <w:szCs w:val="18"/>
                <w:lang w:val="es-MX"/>
              </w:rPr>
            </w:pPr>
            <w:r w:rsidRPr="00653FE2">
              <w:rPr>
                <w:color w:val="000000"/>
                <w:sz w:val="18"/>
                <w:szCs w:val="18"/>
                <w:lang w:val="es-MX"/>
              </w:rPr>
              <w:t xml:space="preserve">      Anticipo a Beneficios Laborales</w:t>
            </w:r>
          </w:p>
        </w:tc>
        <w:tc>
          <w:tcPr>
            <w:tcW w:w="1453" w:type="dxa"/>
            <w:tcBorders>
              <w:bottom w:val="single" w:sz="4" w:space="0" w:color="auto"/>
            </w:tcBorders>
          </w:tcPr>
          <w:p w:rsidR="009A76CA" w:rsidRPr="00D56BE2" w:rsidRDefault="00EF2E3C" w:rsidP="00EF2E3C">
            <w:pPr>
              <w:jc w:val="right"/>
              <w:rPr>
                <w:color w:val="000000" w:themeColor="text1"/>
                <w:sz w:val="18"/>
                <w:szCs w:val="18"/>
                <w:lang w:val="es-MX"/>
              </w:rPr>
            </w:pPr>
            <w:r w:rsidRPr="00D56BE2">
              <w:rPr>
                <w:color w:val="000000" w:themeColor="text1"/>
                <w:sz w:val="18"/>
                <w:szCs w:val="18"/>
                <w:lang w:val="es-MX"/>
              </w:rPr>
              <w:t>407,961.84</w:t>
            </w:r>
          </w:p>
        </w:tc>
        <w:tc>
          <w:tcPr>
            <w:tcW w:w="1530" w:type="dxa"/>
          </w:tcPr>
          <w:p w:rsidR="009A76CA" w:rsidRPr="00D56BE2" w:rsidRDefault="009A76CA" w:rsidP="0053735A">
            <w:pPr>
              <w:jc w:val="right"/>
              <w:rPr>
                <w:color w:val="000000" w:themeColor="text1"/>
                <w:sz w:val="18"/>
                <w:szCs w:val="18"/>
                <w:lang w:val="es-MX"/>
              </w:rPr>
            </w:pPr>
          </w:p>
        </w:tc>
        <w:tc>
          <w:tcPr>
            <w:tcW w:w="1615" w:type="dxa"/>
          </w:tcPr>
          <w:p w:rsidR="009A76CA" w:rsidRPr="00D56BE2" w:rsidRDefault="009A76CA"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EXIGIBLE A LARGO PLAZO</w:t>
            </w:r>
          </w:p>
        </w:tc>
        <w:tc>
          <w:tcPr>
            <w:tcW w:w="1453"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821FDC" w:rsidP="0053735A">
            <w:pPr>
              <w:jc w:val="right"/>
              <w:rPr>
                <w:color w:val="000000" w:themeColor="text1"/>
                <w:sz w:val="18"/>
                <w:szCs w:val="18"/>
                <w:lang w:val="es-MX"/>
              </w:rPr>
            </w:pPr>
            <w:r w:rsidRPr="00D56BE2">
              <w:rPr>
                <w:color w:val="000000" w:themeColor="text1"/>
                <w:sz w:val="18"/>
                <w:szCs w:val="18"/>
                <w:lang w:val="es-MX"/>
              </w:rPr>
              <w:t>5,580</w:t>
            </w:r>
            <w:r w:rsidR="00615493" w:rsidRPr="00D56BE2">
              <w:rPr>
                <w:color w:val="000000" w:themeColor="text1"/>
                <w:sz w:val="18"/>
                <w:szCs w:val="18"/>
                <w:lang w:val="es-MX"/>
              </w:rPr>
              <w:t>.00</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Depósitos en Garantía</w:t>
            </w:r>
          </w:p>
        </w:tc>
        <w:tc>
          <w:tcPr>
            <w:tcW w:w="1453" w:type="dxa"/>
          </w:tcPr>
          <w:p w:rsidR="00615493" w:rsidRPr="00D56BE2" w:rsidRDefault="00615493" w:rsidP="0053735A">
            <w:pPr>
              <w:jc w:val="right"/>
              <w:rPr>
                <w:color w:val="000000" w:themeColor="text1"/>
                <w:sz w:val="18"/>
                <w:szCs w:val="18"/>
                <w:lang w:val="es-MX"/>
              </w:rPr>
            </w:pPr>
          </w:p>
        </w:tc>
        <w:tc>
          <w:tcPr>
            <w:tcW w:w="1530" w:type="dxa"/>
            <w:tcBorders>
              <w:bottom w:val="single" w:sz="4" w:space="0" w:color="auto"/>
            </w:tcBorders>
          </w:tcPr>
          <w:p w:rsidR="00615493" w:rsidRPr="00D56BE2" w:rsidRDefault="00821FDC" w:rsidP="0053735A">
            <w:pPr>
              <w:jc w:val="right"/>
              <w:rPr>
                <w:color w:val="000000" w:themeColor="text1"/>
                <w:sz w:val="18"/>
                <w:szCs w:val="18"/>
                <w:lang w:val="es-MX"/>
              </w:rPr>
            </w:pPr>
            <w:r w:rsidRPr="00D56BE2">
              <w:rPr>
                <w:color w:val="000000" w:themeColor="text1"/>
                <w:sz w:val="18"/>
                <w:szCs w:val="18"/>
                <w:lang w:val="es-MX"/>
              </w:rPr>
              <w:t>5,580.00</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ACTIVO FIJO</w:t>
            </w:r>
          </w:p>
        </w:tc>
        <w:tc>
          <w:tcPr>
            <w:tcW w:w="1453" w:type="dxa"/>
          </w:tcPr>
          <w:p w:rsidR="00615493" w:rsidRPr="00D56BE2" w:rsidRDefault="00615493" w:rsidP="0053735A">
            <w:pPr>
              <w:jc w:val="right"/>
              <w:rPr>
                <w:color w:val="000000" w:themeColor="text1"/>
                <w:sz w:val="18"/>
                <w:szCs w:val="18"/>
                <w:lang w:val="es-MX"/>
              </w:rPr>
            </w:pPr>
          </w:p>
        </w:tc>
        <w:tc>
          <w:tcPr>
            <w:tcW w:w="1530"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821FDC" w:rsidP="009152F3">
            <w:pPr>
              <w:jc w:val="right"/>
              <w:rPr>
                <w:color w:val="000000" w:themeColor="text1"/>
                <w:sz w:val="18"/>
                <w:szCs w:val="18"/>
                <w:lang w:val="es-MX"/>
              </w:rPr>
            </w:pPr>
            <w:r w:rsidRPr="00D56BE2">
              <w:rPr>
                <w:color w:val="000000" w:themeColor="text1"/>
                <w:sz w:val="18"/>
                <w:szCs w:val="18"/>
                <w:lang w:val="es-MX"/>
              </w:rPr>
              <w:t>1</w:t>
            </w:r>
            <w:r w:rsidR="00290867" w:rsidRPr="00D56BE2">
              <w:rPr>
                <w:color w:val="000000" w:themeColor="text1"/>
                <w:sz w:val="18"/>
                <w:szCs w:val="18"/>
                <w:lang w:val="es-MX"/>
              </w:rPr>
              <w:t>1,</w:t>
            </w:r>
            <w:r w:rsidR="009152F3" w:rsidRPr="00D56BE2">
              <w:rPr>
                <w:color w:val="000000" w:themeColor="text1"/>
                <w:sz w:val="18"/>
                <w:szCs w:val="18"/>
                <w:lang w:val="es-MX"/>
              </w:rPr>
              <w:t>488,892.76</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Terrenos</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821FDC" w:rsidP="0053735A">
            <w:pPr>
              <w:jc w:val="right"/>
              <w:rPr>
                <w:color w:val="000000" w:themeColor="text1"/>
                <w:sz w:val="18"/>
                <w:szCs w:val="18"/>
                <w:lang w:val="es-MX"/>
              </w:rPr>
            </w:pPr>
            <w:r w:rsidRPr="00D56BE2">
              <w:rPr>
                <w:color w:val="000000" w:themeColor="text1"/>
                <w:sz w:val="18"/>
                <w:szCs w:val="18"/>
                <w:lang w:val="es-MX"/>
              </w:rPr>
              <w:t>1,549,949.97</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Edificios</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9152F3" w:rsidP="003B24F6">
            <w:pPr>
              <w:jc w:val="right"/>
              <w:rPr>
                <w:color w:val="000000" w:themeColor="text1"/>
                <w:sz w:val="18"/>
                <w:szCs w:val="18"/>
                <w:lang w:val="es-MX"/>
              </w:rPr>
            </w:pPr>
            <w:r w:rsidRPr="00D56BE2">
              <w:rPr>
                <w:color w:val="000000" w:themeColor="text1"/>
                <w:sz w:val="18"/>
                <w:szCs w:val="18"/>
                <w:lang w:val="es-MX"/>
              </w:rPr>
              <w:t>9,711,806.29</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Edificio Tegucigalpa</w:t>
            </w:r>
          </w:p>
        </w:tc>
        <w:tc>
          <w:tcPr>
            <w:tcW w:w="1453" w:type="dxa"/>
          </w:tcPr>
          <w:p w:rsidR="00615493" w:rsidRPr="00D56BE2" w:rsidRDefault="00821FDC" w:rsidP="009A76CA">
            <w:pPr>
              <w:jc w:val="right"/>
              <w:rPr>
                <w:color w:val="000000" w:themeColor="text1"/>
                <w:sz w:val="18"/>
                <w:szCs w:val="18"/>
                <w:lang w:val="es-MX"/>
              </w:rPr>
            </w:pPr>
            <w:r w:rsidRPr="00D56BE2">
              <w:rPr>
                <w:color w:val="000000" w:themeColor="text1"/>
                <w:sz w:val="18"/>
                <w:szCs w:val="18"/>
                <w:lang w:val="es-MX"/>
              </w:rPr>
              <w:t>11,</w:t>
            </w:r>
            <w:r w:rsidR="00F028AB" w:rsidRPr="00D56BE2">
              <w:rPr>
                <w:color w:val="000000" w:themeColor="text1"/>
                <w:sz w:val="18"/>
                <w:szCs w:val="18"/>
                <w:lang w:val="es-MX"/>
              </w:rPr>
              <w:t>743,654.77</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Edificio San Pedro Sula</w:t>
            </w:r>
          </w:p>
        </w:tc>
        <w:tc>
          <w:tcPr>
            <w:tcW w:w="1453" w:type="dxa"/>
          </w:tcPr>
          <w:p w:rsidR="00615493" w:rsidRPr="00D56BE2" w:rsidRDefault="00615493" w:rsidP="0053735A">
            <w:pPr>
              <w:jc w:val="right"/>
              <w:rPr>
                <w:color w:val="000000" w:themeColor="text1"/>
                <w:sz w:val="18"/>
                <w:szCs w:val="18"/>
                <w:lang w:val="es-MX"/>
              </w:rPr>
            </w:pPr>
            <w:r w:rsidRPr="00D56BE2">
              <w:rPr>
                <w:color w:val="000000" w:themeColor="text1"/>
                <w:sz w:val="18"/>
                <w:szCs w:val="18"/>
                <w:lang w:val="es-MX"/>
              </w:rPr>
              <w:t>132,612.61</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Depreciación Acumulada de Edificios</w:t>
            </w:r>
          </w:p>
        </w:tc>
        <w:tc>
          <w:tcPr>
            <w:tcW w:w="1453" w:type="dxa"/>
            <w:tcBorders>
              <w:bottom w:val="single" w:sz="4" w:space="0" w:color="auto"/>
            </w:tcBorders>
          </w:tcPr>
          <w:p w:rsidR="00615493" w:rsidRPr="00D56BE2" w:rsidRDefault="00615493" w:rsidP="00EF2E3C">
            <w:pPr>
              <w:jc w:val="right"/>
              <w:rPr>
                <w:color w:val="000000" w:themeColor="text1"/>
                <w:sz w:val="18"/>
                <w:szCs w:val="18"/>
                <w:lang w:val="es-MX"/>
              </w:rPr>
            </w:pPr>
            <w:r w:rsidRPr="00D56BE2">
              <w:rPr>
                <w:color w:val="000000" w:themeColor="text1"/>
                <w:sz w:val="18"/>
                <w:szCs w:val="18"/>
                <w:lang w:val="es-MX"/>
              </w:rPr>
              <w:t>-</w:t>
            </w:r>
            <w:r w:rsidR="00EF2E3C" w:rsidRPr="00D56BE2">
              <w:rPr>
                <w:color w:val="000000" w:themeColor="text1"/>
                <w:sz w:val="18"/>
                <w:szCs w:val="18"/>
                <w:lang w:val="es-MX"/>
              </w:rPr>
              <w:t>2,164,461.09</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Anticipos Construcción de Edificios</w:t>
            </w:r>
          </w:p>
        </w:tc>
        <w:tc>
          <w:tcPr>
            <w:tcW w:w="1453"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EF2E3C" w:rsidP="0053735A">
            <w:pPr>
              <w:jc w:val="right"/>
              <w:rPr>
                <w:color w:val="000000" w:themeColor="text1"/>
                <w:sz w:val="18"/>
                <w:szCs w:val="18"/>
                <w:lang w:val="es-MX"/>
              </w:rPr>
            </w:pPr>
            <w:r w:rsidRPr="00D56BE2">
              <w:rPr>
                <w:color w:val="000000" w:themeColor="text1"/>
                <w:sz w:val="18"/>
                <w:szCs w:val="18"/>
                <w:lang w:val="es-MX"/>
              </w:rPr>
              <w:t>6</w:t>
            </w:r>
            <w:r w:rsidR="00615493" w:rsidRPr="00D56BE2">
              <w:rPr>
                <w:color w:val="000000" w:themeColor="text1"/>
                <w:sz w:val="18"/>
                <w:szCs w:val="18"/>
                <w:lang w:val="es-MX"/>
              </w:rPr>
              <w:t>5,931.25</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Maquinaria y Equipo</w:t>
            </w:r>
          </w:p>
        </w:tc>
        <w:tc>
          <w:tcPr>
            <w:tcW w:w="1453" w:type="dxa"/>
          </w:tcPr>
          <w:p w:rsidR="00615493" w:rsidRPr="00D56BE2" w:rsidRDefault="00615493" w:rsidP="0053735A">
            <w:pPr>
              <w:jc w:val="right"/>
              <w:rPr>
                <w:color w:val="000000" w:themeColor="text1"/>
                <w:sz w:val="18"/>
                <w:szCs w:val="18"/>
                <w:lang w:val="es-MX"/>
              </w:rPr>
            </w:pPr>
          </w:p>
        </w:tc>
        <w:tc>
          <w:tcPr>
            <w:tcW w:w="1530" w:type="dxa"/>
            <w:tcBorders>
              <w:bottom w:val="single" w:sz="4" w:space="0" w:color="auto"/>
            </w:tcBorders>
          </w:tcPr>
          <w:p w:rsidR="00615493" w:rsidRPr="00D56BE2" w:rsidRDefault="009152F3" w:rsidP="003B24F6">
            <w:pPr>
              <w:jc w:val="right"/>
              <w:rPr>
                <w:color w:val="000000" w:themeColor="text1"/>
                <w:sz w:val="18"/>
                <w:szCs w:val="18"/>
                <w:lang w:val="es-MX"/>
              </w:rPr>
            </w:pPr>
            <w:r w:rsidRPr="00D56BE2">
              <w:rPr>
                <w:color w:val="000000" w:themeColor="text1"/>
                <w:sz w:val="18"/>
                <w:szCs w:val="18"/>
                <w:lang w:val="es-MX"/>
              </w:rPr>
              <w:t>161,205.25</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Mobiliario y Equipo de Oficina</w:t>
            </w:r>
          </w:p>
        </w:tc>
        <w:tc>
          <w:tcPr>
            <w:tcW w:w="1453" w:type="dxa"/>
          </w:tcPr>
          <w:p w:rsidR="00615493" w:rsidRPr="00D56BE2" w:rsidRDefault="003B24F6" w:rsidP="009A76CA">
            <w:pPr>
              <w:jc w:val="right"/>
              <w:rPr>
                <w:color w:val="000000" w:themeColor="text1"/>
                <w:sz w:val="18"/>
                <w:szCs w:val="18"/>
                <w:lang w:val="es-MX"/>
              </w:rPr>
            </w:pPr>
            <w:r w:rsidRPr="00D56BE2">
              <w:rPr>
                <w:color w:val="000000" w:themeColor="text1"/>
                <w:sz w:val="18"/>
                <w:szCs w:val="18"/>
                <w:lang w:val="es-MX"/>
              </w:rPr>
              <w:t>940,488.20</w:t>
            </w:r>
          </w:p>
        </w:tc>
        <w:tc>
          <w:tcPr>
            <w:tcW w:w="1530"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Depreciación Acumulada Mob.  y Equipo de Oficina</w:t>
            </w:r>
          </w:p>
        </w:tc>
        <w:tc>
          <w:tcPr>
            <w:tcW w:w="1453" w:type="dxa"/>
          </w:tcPr>
          <w:p w:rsidR="00615493" w:rsidRPr="00D56BE2" w:rsidRDefault="00615493" w:rsidP="00EF2E3C">
            <w:pPr>
              <w:jc w:val="right"/>
              <w:rPr>
                <w:color w:val="000000" w:themeColor="text1"/>
                <w:sz w:val="18"/>
                <w:szCs w:val="18"/>
                <w:lang w:val="es-MX"/>
              </w:rPr>
            </w:pPr>
            <w:r w:rsidRPr="00D56BE2">
              <w:rPr>
                <w:color w:val="000000" w:themeColor="text1"/>
                <w:sz w:val="18"/>
                <w:szCs w:val="18"/>
                <w:lang w:val="es-MX"/>
              </w:rPr>
              <w:t>-</w:t>
            </w:r>
            <w:r w:rsidR="00F028AB" w:rsidRPr="00D56BE2">
              <w:rPr>
                <w:color w:val="000000" w:themeColor="text1"/>
                <w:sz w:val="18"/>
                <w:szCs w:val="18"/>
                <w:lang w:val="es-MX"/>
              </w:rPr>
              <w:t>7</w:t>
            </w:r>
            <w:r w:rsidR="00EF2E3C" w:rsidRPr="00D56BE2">
              <w:rPr>
                <w:color w:val="000000" w:themeColor="text1"/>
                <w:sz w:val="18"/>
                <w:szCs w:val="18"/>
                <w:lang w:val="es-MX"/>
              </w:rPr>
              <w:t>95,702.69</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Vehículos</w:t>
            </w:r>
          </w:p>
        </w:tc>
        <w:tc>
          <w:tcPr>
            <w:tcW w:w="1453" w:type="dxa"/>
          </w:tcPr>
          <w:p w:rsidR="00615493" w:rsidRPr="00D56BE2" w:rsidRDefault="003B24F6" w:rsidP="0053735A">
            <w:pPr>
              <w:jc w:val="right"/>
              <w:rPr>
                <w:color w:val="000000" w:themeColor="text1"/>
                <w:sz w:val="18"/>
                <w:szCs w:val="18"/>
                <w:lang w:val="es-MX"/>
              </w:rPr>
            </w:pPr>
            <w:r w:rsidRPr="00D56BE2">
              <w:rPr>
                <w:color w:val="000000" w:themeColor="text1"/>
                <w:sz w:val="18"/>
                <w:szCs w:val="18"/>
                <w:lang w:val="es-MX"/>
              </w:rPr>
              <w:t>386,099.85</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Depreciación Acumulada  Vehículos</w:t>
            </w:r>
          </w:p>
        </w:tc>
        <w:tc>
          <w:tcPr>
            <w:tcW w:w="1453" w:type="dxa"/>
            <w:tcBorders>
              <w:bottom w:val="single" w:sz="4" w:space="0" w:color="auto"/>
            </w:tcBorders>
          </w:tcPr>
          <w:p w:rsidR="00615493" w:rsidRPr="00D56BE2" w:rsidRDefault="00615493" w:rsidP="003B24F6">
            <w:pPr>
              <w:jc w:val="right"/>
              <w:rPr>
                <w:color w:val="000000" w:themeColor="text1"/>
                <w:sz w:val="18"/>
                <w:szCs w:val="18"/>
                <w:lang w:val="es-MX"/>
              </w:rPr>
            </w:pPr>
            <w:r w:rsidRPr="00D56BE2">
              <w:rPr>
                <w:color w:val="000000" w:themeColor="text1"/>
                <w:sz w:val="18"/>
                <w:szCs w:val="18"/>
                <w:lang w:val="es-MX"/>
              </w:rPr>
              <w:t>-</w:t>
            </w:r>
            <w:r w:rsidR="003B24F6" w:rsidRPr="00D56BE2">
              <w:rPr>
                <w:color w:val="000000" w:themeColor="text1"/>
                <w:sz w:val="18"/>
                <w:szCs w:val="18"/>
                <w:lang w:val="es-MX"/>
              </w:rPr>
              <w:t>3</w:t>
            </w:r>
            <w:r w:rsidR="00EF2E3C" w:rsidRPr="00D56BE2">
              <w:rPr>
                <w:color w:val="000000" w:themeColor="text1"/>
                <w:sz w:val="18"/>
                <w:szCs w:val="18"/>
                <w:lang w:val="es-MX"/>
              </w:rPr>
              <w:t>69,680.11</w:t>
            </w:r>
          </w:p>
        </w:tc>
        <w:tc>
          <w:tcPr>
            <w:tcW w:w="1530" w:type="dxa"/>
          </w:tcPr>
          <w:p w:rsidR="00615493" w:rsidRPr="00D56BE2" w:rsidRDefault="00615493" w:rsidP="0053735A">
            <w:pPr>
              <w:jc w:val="right"/>
              <w:rPr>
                <w:color w:val="000000" w:themeColor="text1"/>
                <w:sz w:val="18"/>
                <w:szCs w:val="18"/>
                <w:lang w:val="es-MX"/>
              </w:rPr>
            </w:pPr>
          </w:p>
        </w:tc>
        <w:tc>
          <w:tcPr>
            <w:tcW w:w="1615" w:type="dxa"/>
            <w:tcBorders>
              <w:bottom w:val="single" w:sz="4" w:space="0" w:color="auto"/>
            </w:tcBorders>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DE15C7" w:rsidRDefault="0028627B" w:rsidP="0053735A">
            <w:pPr>
              <w:jc w:val="both"/>
              <w:rPr>
                <w:b/>
                <w:color w:val="000000"/>
                <w:sz w:val="18"/>
                <w:szCs w:val="18"/>
                <w:lang w:val="es-MX"/>
              </w:rPr>
            </w:pPr>
            <w:r>
              <w:rPr>
                <w:b/>
                <w:color w:val="000000"/>
                <w:sz w:val="18"/>
                <w:szCs w:val="18"/>
                <w:lang w:val="es-MX"/>
              </w:rPr>
              <w:t>TOTAL  ACTIVO</w:t>
            </w:r>
          </w:p>
        </w:tc>
        <w:tc>
          <w:tcPr>
            <w:tcW w:w="1453" w:type="dxa"/>
            <w:tcBorders>
              <w:top w:val="single" w:sz="4" w:space="0" w:color="auto"/>
            </w:tcBorders>
          </w:tcPr>
          <w:p w:rsidR="00615493" w:rsidRPr="00D56BE2" w:rsidRDefault="00615493" w:rsidP="0053735A">
            <w:pPr>
              <w:jc w:val="right"/>
              <w:rPr>
                <w:b/>
                <w:color w:val="000000" w:themeColor="text1"/>
                <w:sz w:val="18"/>
                <w:szCs w:val="18"/>
                <w:lang w:val="es-MX"/>
              </w:rPr>
            </w:pPr>
          </w:p>
        </w:tc>
        <w:tc>
          <w:tcPr>
            <w:tcW w:w="1530" w:type="dxa"/>
          </w:tcPr>
          <w:p w:rsidR="00615493" w:rsidRPr="00D56BE2" w:rsidRDefault="00615493" w:rsidP="0053735A">
            <w:pPr>
              <w:jc w:val="right"/>
              <w:rPr>
                <w:b/>
                <w:color w:val="000000" w:themeColor="text1"/>
                <w:sz w:val="18"/>
                <w:szCs w:val="18"/>
                <w:lang w:val="es-MX"/>
              </w:rPr>
            </w:pPr>
          </w:p>
        </w:tc>
        <w:tc>
          <w:tcPr>
            <w:tcW w:w="1615" w:type="dxa"/>
            <w:tcBorders>
              <w:top w:val="single" w:sz="4" w:space="0" w:color="auto"/>
              <w:bottom w:val="double" w:sz="4" w:space="0" w:color="auto"/>
            </w:tcBorders>
          </w:tcPr>
          <w:p w:rsidR="00615493" w:rsidRPr="00D56BE2" w:rsidRDefault="00637D84" w:rsidP="0053735A">
            <w:pPr>
              <w:jc w:val="right"/>
              <w:rPr>
                <w:b/>
                <w:color w:val="000000" w:themeColor="text1"/>
                <w:sz w:val="18"/>
                <w:szCs w:val="18"/>
                <w:lang w:val="es-MX"/>
              </w:rPr>
            </w:pPr>
            <w:r w:rsidRPr="00D56BE2">
              <w:rPr>
                <w:b/>
                <w:color w:val="000000" w:themeColor="text1"/>
                <w:sz w:val="18"/>
                <w:szCs w:val="18"/>
                <w:lang w:val="es-MX"/>
              </w:rPr>
              <w:t>97,033,807.23</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PASIVO Y PATRIMONIO</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Borders>
              <w:top w:val="double" w:sz="4" w:space="0" w:color="auto"/>
            </w:tcBorders>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PASIVO CIRCULANTE</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161,569.92</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Deudas a Corto Plazo</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161,569.92</w:t>
            </w:r>
          </w:p>
        </w:tc>
        <w:tc>
          <w:tcPr>
            <w:tcW w:w="1615" w:type="dxa"/>
          </w:tcPr>
          <w:p w:rsidR="00615493" w:rsidRPr="00D56BE2" w:rsidRDefault="00615493" w:rsidP="0053735A">
            <w:pPr>
              <w:jc w:val="right"/>
              <w:rPr>
                <w:color w:val="000000" w:themeColor="text1"/>
                <w:sz w:val="18"/>
                <w:szCs w:val="18"/>
                <w:lang w:val="es-MX"/>
              </w:rPr>
            </w:pPr>
          </w:p>
        </w:tc>
      </w:tr>
      <w:tr w:rsidR="005B13AD" w:rsidRPr="00653FE2">
        <w:trPr>
          <w:jc w:val="center"/>
        </w:trPr>
        <w:tc>
          <w:tcPr>
            <w:tcW w:w="4762" w:type="dxa"/>
          </w:tcPr>
          <w:p w:rsidR="005B13AD" w:rsidRPr="00653FE2" w:rsidRDefault="005B13AD" w:rsidP="0053735A">
            <w:pPr>
              <w:jc w:val="both"/>
              <w:rPr>
                <w:color w:val="000000"/>
                <w:sz w:val="18"/>
                <w:szCs w:val="18"/>
                <w:lang w:val="es-MX"/>
              </w:rPr>
            </w:pPr>
            <w:r w:rsidRPr="00653FE2">
              <w:rPr>
                <w:color w:val="000000"/>
                <w:sz w:val="18"/>
                <w:szCs w:val="18"/>
                <w:lang w:val="es-MX"/>
              </w:rPr>
              <w:t xml:space="preserve">      Cuentas por Pagar</w:t>
            </w:r>
          </w:p>
        </w:tc>
        <w:tc>
          <w:tcPr>
            <w:tcW w:w="1453" w:type="dxa"/>
          </w:tcPr>
          <w:p w:rsidR="005B13AD" w:rsidRPr="00D56BE2" w:rsidRDefault="00A1250C" w:rsidP="0053735A">
            <w:pPr>
              <w:jc w:val="right"/>
              <w:rPr>
                <w:color w:val="000000" w:themeColor="text1"/>
                <w:sz w:val="18"/>
                <w:szCs w:val="18"/>
                <w:lang w:val="es-MX"/>
              </w:rPr>
            </w:pPr>
            <w:r w:rsidRPr="00D56BE2">
              <w:rPr>
                <w:color w:val="000000" w:themeColor="text1"/>
                <w:sz w:val="18"/>
                <w:szCs w:val="18"/>
                <w:lang w:val="es-MX"/>
              </w:rPr>
              <w:t>131,666.66</w:t>
            </w:r>
          </w:p>
        </w:tc>
        <w:tc>
          <w:tcPr>
            <w:tcW w:w="1530" w:type="dxa"/>
          </w:tcPr>
          <w:p w:rsidR="005B13AD" w:rsidRPr="00D56BE2" w:rsidRDefault="005B13AD" w:rsidP="0053735A">
            <w:pPr>
              <w:jc w:val="right"/>
              <w:rPr>
                <w:color w:val="000000" w:themeColor="text1"/>
                <w:sz w:val="18"/>
                <w:szCs w:val="18"/>
                <w:lang w:val="es-MX"/>
              </w:rPr>
            </w:pPr>
          </w:p>
        </w:tc>
        <w:tc>
          <w:tcPr>
            <w:tcW w:w="1615" w:type="dxa"/>
          </w:tcPr>
          <w:p w:rsidR="005B13AD" w:rsidRPr="00D56BE2" w:rsidRDefault="005B13AD" w:rsidP="0053735A">
            <w:pPr>
              <w:jc w:val="right"/>
              <w:rPr>
                <w:color w:val="000000" w:themeColor="text1"/>
                <w:sz w:val="18"/>
                <w:szCs w:val="18"/>
                <w:lang w:val="es-MX"/>
              </w:rPr>
            </w:pPr>
          </w:p>
        </w:tc>
      </w:tr>
      <w:tr w:rsidR="00A1250C" w:rsidRPr="00653FE2">
        <w:trPr>
          <w:jc w:val="center"/>
        </w:trPr>
        <w:tc>
          <w:tcPr>
            <w:tcW w:w="4762" w:type="dxa"/>
          </w:tcPr>
          <w:p w:rsidR="00A1250C" w:rsidRPr="00653FE2" w:rsidRDefault="00A1250C" w:rsidP="0053735A">
            <w:pPr>
              <w:jc w:val="both"/>
              <w:rPr>
                <w:color w:val="000000"/>
                <w:sz w:val="18"/>
                <w:szCs w:val="18"/>
                <w:lang w:val="es-MX"/>
              </w:rPr>
            </w:pPr>
            <w:r>
              <w:rPr>
                <w:color w:val="000000"/>
                <w:sz w:val="18"/>
                <w:szCs w:val="18"/>
                <w:lang w:val="es-MX"/>
              </w:rPr>
              <w:t xml:space="preserve">      Retenciones y Cotizaciones Laborales</w:t>
            </w:r>
          </w:p>
        </w:tc>
        <w:tc>
          <w:tcPr>
            <w:tcW w:w="1453" w:type="dxa"/>
          </w:tcPr>
          <w:p w:rsidR="00A1250C" w:rsidRPr="00D56BE2" w:rsidRDefault="00A1250C" w:rsidP="0053735A">
            <w:pPr>
              <w:jc w:val="right"/>
              <w:rPr>
                <w:color w:val="000000" w:themeColor="text1"/>
                <w:sz w:val="18"/>
                <w:szCs w:val="18"/>
                <w:lang w:val="es-MX"/>
              </w:rPr>
            </w:pPr>
            <w:r w:rsidRPr="00D56BE2">
              <w:rPr>
                <w:color w:val="000000" w:themeColor="text1"/>
                <w:sz w:val="18"/>
                <w:szCs w:val="18"/>
                <w:lang w:val="es-MX"/>
              </w:rPr>
              <w:t>18,447.50</w:t>
            </w:r>
          </w:p>
        </w:tc>
        <w:tc>
          <w:tcPr>
            <w:tcW w:w="1530" w:type="dxa"/>
          </w:tcPr>
          <w:p w:rsidR="00A1250C" w:rsidRPr="00D56BE2" w:rsidRDefault="00A1250C" w:rsidP="0053735A">
            <w:pPr>
              <w:jc w:val="right"/>
              <w:rPr>
                <w:color w:val="000000" w:themeColor="text1"/>
                <w:sz w:val="18"/>
                <w:szCs w:val="18"/>
                <w:lang w:val="es-MX"/>
              </w:rPr>
            </w:pPr>
          </w:p>
        </w:tc>
        <w:tc>
          <w:tcPr>
            <w:tcW w:w="1615" w:type="dxa"/>
          </w:tcPr>
          <w:p w:rsidR="00A1250C" w:rsidRPr="00D56BE2" w:rsidRDefault="00A1250C"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Retención Mantenimiento de Viviendas</w:t>
            </w:r>
          </w:p>
        </w:tc>
        <w:tc>
          <w:tcPr>
            <w:tcW w:w="1453"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3,600.00</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Contribuciones por Aplicar</w:t>
            </w:r>
          </w:p>
        </w:tc>
        <w:tc>
          <w:tcPr>
            <w:tcW w:w="1453" w:type="dxa"/>
            <w:tcBorders>
              <w:bottom w:val="single" w:sz="4" w:space="0" w:color="auto"/>
            </w:tcBorders>
          </w:tcPr>
          <w:p w:rsidR="00615493" w:rsidRPr="00D56BE2" w:rsidRDefault="00A1250C" w:rsidP="003012EE">
            <w:pPr>
              <w:jc w:val="right"/>
              <w:rPr>
                <w:color w:val="000000" w:themeColor="text1"/>
                <w:sz w:val="18"/>
                <w:szCs w:val="18"/>
                <w:lang w:val="es-MX"/>
              </w:rPr>
            </w:pPr>
            <w:r w:rsidRPr="00D56BE2">
              <w:rPr>
                <w:color w:val="000000" w:themeColor="text1"/>
                <w:sz w:val="18"/>
                <w:szCs w:val="18"/>
                <w:lang w:val="es-MX"/>
              </w:rPr>
              <w:t>7,855.76</w:t>
            </w: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TECNICAS</w:t>
            </w:r>
          </w:p>
        </w:tc>
        <w:tc>
          <w:tcPr>
            <w:tcW w:w="1453" w:type="dxa"/>
            <w:tcBorders>
              <w:top w:val="single" w:sz="4" w:space="0" w:color="auto"/>
            </w:tcBorders>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15493" w:rsidP="0053735A">
            <w:pPr>
              <w:jc w:val="right"/>
              <w:rPr>
                <w:color w:val="000000" w:themeColor="text1"/>
                <w:sz w:val="18"/>
                <w:szCs w:val="18"/>
                <w:lang w:val="es-MX"/>
              </w:rPr>
            </w:pPr>
          </w:p>
        </w:tc>
        <w:tc>
          <w:tcPr>
            <w:tcW w:w="1615" w:type="dxa"/>
          </w:tcPr>
          <w:p w:rsidR="00615493" w:rsidRPr="00D56BE2" w:rsidRDefault="00A1250C" w:rsidP="006D6907">
            <w:pPr>
              <w:jc w:val="right"/>
              <w:rPr>
                <w:color w:val="000000" w:themeColor="text1"/>
                <w:sz w:val="18"/>
                <w:szCs w:val="18"/>
                <w:lang w:val="es-MX"/>
              </w:rPr>
            </w:pPr>
            <w:r w:rsidRPr="00D56BE2">
              <w:rPr>
                <w:color w:val="000000" w:themeColor="text1"/>
                <w:sz w:val="18"/>
                <w:szCs w:val="18"/>
                <w:lang w:val="es-MX"/>
              </w:rPr>
              <w:t>96,872,237.31</w:t>
            </w: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Jubilaciones </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A1250C" w:rsidP="005B13AD">
            <w:pPr>
              <w:jc w:val="right"/>
              <w:rPr>
                <w:color w:val="000000" w:themeColor="text1"/>
                <w:sz w:val="18"/>
                <w:szCs w:val="18"/>
                <w:lang w:val="es-MX"/>
              </w:rPr>
            </w:pPr>
            <w:r w:rsidRPr="00D56BE2">
              <w:rPr>
                <w:color w:val="000000" w:themeColor="text1"/>
                <w:sz w:val="18"/>
                <w:szCs w:val="18"/>
                <w:lang w:val="es-MX"/>
              </w:rPr>
              <w:t>47,202,095.08</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Jubilaciones Otorgadas</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6D6907" w:rsidP="00A1250C">
            <w:pPr>
              <w:jc w:val="right"/>
              <w:rPr>
                <w:color w:val="000000" w:themeColor="text1"/>
                <w:sz w:val="18"/>
                <w:szCs w:val="18"/>
                <w:lang w:val="es-MX"/>
              </w:rPr>
            </w:pPr>
            <w:r w:rsidRPr="00D56BE2">
              <w:rPr>
                <w:color w:val="000000" w:themeColor="text1"/>
                <w:sz w:val="18"/>
                <w:szCs w:val="18"/>
                <w:lang w:val="es-MX"/>
              </w:rPr>
              <w:t>1</w:t>
            </w:r>
            <w:r w:rsidR="00A1250C" w:rsidRPr="00D56BE2">
              <w:rPr>
                <w:color w:val="000000" w:themeColor="text1"/>
                <w:sz w:val="18"/>
                <w:szCs w:val="18"/>
                <w:lang w:val="es-MX"/>
              </w:rPr>
              <w:t>4,393,587.39</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Médico Hospitalario</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2,854,672.06</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Seguro de Vida</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874,495.10</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Invalidez</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DC1FC1" w:rsidP="0053735A">
            <w:pPr>
              <w:jc w:val="right"/>
              <w:rPr>
                <w:color w:val="000000" w:themeColor="text1"/>
                <w:sz w:val="18"/>
                <w:szCs w:val="18"/>
                <w:lang w:val="es-MX"/>
              </w:rPr>
            </w:pPr>
            <w:r w:rsidRPr="00D56BE2">
              <w:rPr>
                <w:color w:val="000000" w:themeColor="text1"/>
                <w:sz w:val="18"/>
                <w:szCs w:val="18"/>
                <w:lang w:val="es-MX"/>
              </w:rPr>
              <w:t>19,067,715.41</w:t>
            </w:r>
          </w:p>
        </w:tc>
        <w:tc>
          <w:tcPr>
            <w:tcW w:w="1615" w:type="dxa"/>
          </w:tcPr>
          <w:p w:rsidR="00615493" w:rsidRPr="00D56BE2" w:rsidRDefault="00615493" w:rsidP="0053735A">
            <w:pPr>
              <w:jc w:val="right"/>
              <w:rPr>
                <w:color w:val="000000" w:themeColor="text1"/>
                <w:sz w:val="18"/>
                <w:szCs w:val="18"/>
                <w:lang w:val="es-MX"/>
              </w:rPr>
            </w:pPr>
          </w:p>
        </w:tc>
      </w:tr>
      <w:tr w:rsidR="00DC1FC1" w:rsidRPr="00653FE2">
        <w:trPr>
          <w:jc w:val="center"/>
        </w:trPr>
        <w:tc>
          <w:tcPr>
            <w:tcW w:w="4762" w:type="dxa"/>
          </w:tcPr>
          <w:p w:rsidR="00DC1FC1" w:rsidRPr="00653FE2" w:rsidRDefault="001F03C2" w:rsidP="0053735A">
            <w:pPr>
              <w:jc w:val="both"/>
              <w:rPr>
                <w:color w:val="000000"/>
                <w:sz w:val="18"/>
                <w:szCs w:val="18"/>
                <w:lang w:val="es-MX"/>
              </w:rPr>
            </w:pPr>
            <w:r w:rsidRPr="00653FE2">
              <w:rPr>
                <w:color w:val="000000"/>
                <w:sz w:val="18"/>
                <w:szCs w:val="18"/>
                <w:lang w:val="es-MX"/>
              </w:rPr>
              <w:t xml:space="preserve">    Reservas para Auxilio Funerario</w:t>
            </w:r>
          </w:p>
        </w:tc>
        <w:tc>
          <w:tcPr>
            <w:tcW w:w="1453" w:type="dxa"/>
          </w:tcPr>
          <w:p w:rsidR="00DC1FC1" w:rsidRPr="00D56BE2" w:rsidRDefault="00DC1FC1" w:rsidP="0053735A">
            <w:pPr>
              <w:jc w:val="right"/>
              <w:rPr>
                <w:color w:val="000000" w:themeColor="text1"/>
                <w:sz w:val="18"/>
                <w:szCs w:val="18"/>
                <w:lang w:val="es-MX"/>
              </w:rPr>
            </w:pPr>
          </w:p>
        </w:tc>
        <w:tc>
          <w:tcPr>
            <w:tcW w:w="1530" w:type="dxa"/>
          </w:tcPr>
          <w:p w:rsidR="00DC1FC1" w:rsidRPr="00D56BE2" w:rsidRDefault="00A1250C" w:rsidP="00A1250C">
            <w:pPr>
              <w:jc w:val="right"/>
              <w:rPr>
                <w:color w:val="000000" w:themeColor="text1"/>
                <w:sz w:val="18"/>
                <w:szCs w:val="18"/>
                <w:lang w:val="es-MX"/>
              </w:rPr>
            </w:pPr>
            <w:r w:rsidRPr="00D56BE2">
              <w:rPr>
                <w:color w:val="000000" w:themeColor="text1"/>
                <w:sz w:val="18"/>
                <w:szCs w:val="18"/>
                <w:lang w:val="es-MX"/>
              </w:rPr>
              <w:t>55</w:t>
            </w:r>
            <w:r w:rsidR="00DC1FC1" w:rsidRPr="00D56BE2">
              <w:rPr>
                <w:color w:val="000000" w:themeColor="text1"/>
                <w:sz w:val="18"/>
                <w:szCs w:val="18"/>
                <w:lang w:val="es-MX"/>
              </w:rPr>
              <w:t>,0</w:t>
            </w:r>
            <w:r w:rsidR="009A1145" w:rsidRPr="00D56BE2">
              <w:rPr>
                <w:color w:val="000000" w:themeColor="text1"/>
                <w:sz w:val="18"/>
                <w:szCs w:val="18"/>
                <w:lang w:val="es-MX"/>
              </w:rPr>
              <w:t>0</w:t>
            </w:r>
            <w:r w:rsidR="00DC1FC1" w:rsidRPr="00D56BE2">
              <w:rPr>
                <w:color w:val="000000" w:themeColor="text1"/>
                <w:sz w:val="18"/>
                <w:szCs w:val="18"/>
                <w:lang w:val="es-MX"/>
              </w:rPr>
              <w:t>0.00</w:t>
            </w:r>
          </w:p>
        </w:tc>
        <w:tc>
          <w:tcPr>
            <w:tcW w:w="1615" w:type="dxa"/>
          </w:tcPr>
          <w:p w:rsidR="00DC1FC1" w:rsidRPr="00D56BE2" w:rsidRDefault="00DC1FC1"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para Previsión </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A1250C" w:rsidP="0053735A">
            <w:pPr>
              <w:jc w:val="right"/>
              <w:rPr>
                <w:color w:val="000000" w:themeColor="text1"/>
                <w:sz w:val="18"/>
                <w:szCs w:val="18"/>
                <w:lang w:val="es-MX"/>
              </w:rPr>
            </w:pPr>
            <w:r w:rsidRPr="00D56BE2">
              <w:rPr>
                <w:color w:val="000000" w:themeColor="text1"/>
                <w:sz w:val="18"/>
                <w:szCs w:val="18"/>
                <w:lang w:val="es-MX"/>
              </w:rPr>
              <w:t>10,958,626.67</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Seguros para Préstamos</w:t>
            </w:r>
          </w:p>
        </w:tc>
        <w:tc>
          <w:tcPr>
            <w:tcW w:w="1453" w:type="dxa"/>
          </w:tcPr>
          <w:p w:rsidR="00615493" w:rsidRPr="00D56BE2" w:rsidRDefault="00615493" w:rsidP="0053735A">
            <w:pPr>
              <w:jc w:val="right"/>
              <w:rPr>
                <w:color w:val="000000" w:themeColor="text1"/>
                <w:sz w:val="18"/>
                <w:szCs w:val="18"/>
                <w:lang w:val="es-MX"/>
              </w:rPr>
            </w:pPr>
          </w:p>
        </w:tc>
        <w:tc>
          <w:tcPr>
            <w:tcW w:w="1530" w:type="dxa"/>
          </w:tcPr>
          <w:p w:rsidR="00615493" w:rsidRPr="00D56BE2" w:rsidRDefault="008D1D86" w:rsidP="006D6907">
            <w:pPr>
              <w:jc w:val="right"/>
              <w:rPr>
                <w:color w:val="000000" w:themeColor="text1"/>
                <w:sz w:val="18"/>
                <w:szCs w:val="18"/>
                <w:lang w:val="es-MX"/>
              </w:rPr>
            </w:pPr>
            <w:r w:rsidRPr="00D56BE2">
              <w:rPr>
                <w:color w:val="000000" w:themeColor="text1"/>
                <w:sz w:val="18"/>
                <w:szCs w:val="18"/>
                <w:lang w:val="es-MX"/>
              </w:rPr>
              <w:t>1</w:t>
            </w:r>
            <w:r w:rsidR="00A1250C" w:rsidRPr="00D56BE2">
              <w:rPr>
                <w:color w:val="000000" w:themeColor="text1"/>
                <w:sz w:val="18"/>
                <w:szCs w:val="18"/>
                <w:lang w:val="es-MX"/>
              </w:rPr>
              <w:t>5</w:t>
            </w:r>
            <w:r w:rsidR="006D6907" w:rsidRPr="00D56BE2">
              <w:rPr>
                <w:color w:val="000000" w:themeColor="text1"/>
                <w:sz w:val="18"/>
                <w:szCs w:val="18"/>
                <w:lang w:val="es-MX"/>
              </w:rPr>
              <w:t>0</w:t>
            </w:r>
            <w:r w:rsidRPr="00D56BE2">
              <w:rPr>
                <w:color w:val="000000" w:themeColor="text1"/>
                <w:sz w:val="18"/>
                <w:szCs w:val="18"/>
                <w:lang w:val="es-MX"/>
              </w:rPr>
              <w:t>,000.00</w:t>
            </w:r>
          </w:p>
        </w:tc>
        <w:tc>
          <w:tcPr>
            <w:tcW w:w="1615" w:type="dxa"/>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653FE2" w:rsidRDefault="00615493" w:rsidP="0053735A">
            <w:pPr>
              <w:jc w:val="both"/>
              <w:rPr>
                <w:color w:val="000000"/>
                <w:sz w:val="18"/>
                <w:szCs w:val="18"/>
                <w:lang w:val="es-MX"/>
              </w:rPr>
            </w:pPr>
            <w:r w:rsidRPr="00653FE2">
              <w:rPr>
                <w:color w:val="000000"/>
                <w:sz w:val="18"/>
                <w:szCs w:val="18"/>
                <w:lang w:val="es-MX"/>
              </w:rPr>
              <w:t xml:space="preserve">    Reservas Seguros de Daños</w:t>
            </w:r>
          </w:p>
        </w:tc>
        <w:tc>
          <w:tcPr>
            <w:tcW w:w="1453" w:type="dxa"/>
          </w:tcPr>
          <w:p w:rsidR="00615493" w:rsidRPr="00D56BE2" w:rsidRDefault="00615493" w:rsidP="0053735A">
            <w:pPr>
              <w:jc w:val="right"/>
              <w:rPr>
                <w:color w:val="000000" w:themeColor="text1"/>
                <w:sz w:val="18"/>
                <w:szCs w:val="18"/>
                <w:lang w:val="es-MX"/>
              </w:rPr>
            </w:pPr>
          </w:p>
        </w:tc>
        <w:tc>
          <w:tcPr>
            <w:tcW w:w="1530" w:type="dxa"/>
            <w:tcBorders>
              <w:bottom w:val="single" w:sz="4" w:space="0" w:color="auto"/>
            </w:tcBorders>
          </w:tcPr>
          <w:p w:rsidR="00615493" w:rsidRPr="00D56BE2" w:rsidRDefault="006D6907" w:rsidP="00A1250C">
            <w:pPr>
              <w:jc w:val="right"/>
              <w:rPr>
                <w:color w:val="000000" w:themeColor="text1"/>
                <w:sz w:val="18"/>
                <w:szCs w:val="18"/>
                <w:lang w:val="es-MX"/>
              </w:rPr>
            </w:pPr>
            <w:r w:rsidRPr="00D56BE2">
              <w:rPr>
                <w:color w:val="000000" w:themeColor="text1"/>
                <w:sz w:val="18"/>
                <w:szCs w:val="18"/>
                <w:lang w:val="es-MX"/>
              </w:rPr>
              <w:t>1,</w:t>
            </w:r>
            <w:r w:rsidR="00A1250C" w:rsidRPr="00D56BE2">
              <w:rPr>
                <w:color w:val="000000" w:themeColor="text1"/>
                <w:sz w:val="18"/>
                <w:szCs w:val="18"/>
                <w:lang w:val="es-MX"/>
              </w:rPr>
              <w:t>316,045.60</w:t>
            </w:r>
          </w:p>
        </w:tc>
        <w:tc>
          <w:tcPr>
            <w:tcW w:w="1615" w:type="dxa"/>
            <w:tcBorders>
              <w:bottom w:val="single" w:sz="4" w:space="0" w:color="auto"/>
            </w:tcBorders>
          </w:tcPr>
          <w:p w:rsidR="00615493" w:rsidRPr="00D56BE2" w:rsidRDefault="00615493" w:rsidP="0053735A">
            <w:pPr>
              <w:jc w:val="right"/>
              <w:rPr>
                <w:color w:val="000000" w:themeColor="text1"/>
                <w:sz w:val="18"/>
                <w:szCs w:val="18"/>
                <w:lang w:val="es-MX"/>
              </w:rPr>
            </w:pPr>
          </w:p>
        </w:tc>
      </w:tr>
      <w:tr w:rsidR="00615493" w:rsidRPr="00653FE2">
        <w:trPr>
          <w:jc w:val="center"/>
        </w:trPr>
        <w:tc>
          <w:tcPr>
            <w:tcW w:w="4762" w:type="dxa"/>
          </w:tcPr>
          <w:p w:rsidR="00615493" w:rsidRPr="00DE15C7" w:rsidRDefault="00615493" w:rsidP="0053735A">
            <w:pPr>
              <w:jc w:val="both"/>
              <w:rPr>
                <w:b/>
                <w:color w:val="000000"/>
                <w:sz w:val="18"/>
                <w:szCs w:val="18"/>
                <w:lang w:val="es-MX"/>
              </w:rPr>
            </w:pPr>
            <w:r w:rsidRPr="00DE15C7">
              <w:rPr>
                <w:b/>
                <w:color w:val="000000"/>
                <w:sz w:val="18"/>
                <w:szCs w:val="18"/>
                <w:lang w:val="es-MX"/>
              </w:rPr>
              <w:t>TOTAL PASIVO Y CAPITAL CONTABLE</w:t>
            </w:r>
          </w:p>
        </w:tc>
        <w:tc>
          <w:tcPr>
            <w:tcW w:w="1453" w:type="dxa"/>
          </w:tcPr>
          <w:p w:rsidR="00615493" w:rsidRPr="00D56BE2" w:rsidRDefault="00615493" w:rsidP="0053735A">
            <w:pPr>
              <w:jc w:val="right"/>
              <w:rPr>
                <w:b/>
                <w:color w:val="000000" w:themeColor="text1"/>
                <w:sz w:val="18"/>
                <w:szCs w:val="18"/>
                <w:lang w:val="es-MX"/>
              </w:rPr>
            </w:pPr>
          </w:p>
        </w:tc>
        <w:tc>
          <w:tcPr>
            <w:tcW w:w="1530" w:type="dxa"/>
            <w:tcBorders>
              <w:top w:val="single" w:sz="4" w:space="0" w:color="auto"/>
            </w:tcBorders>
          </w:tcPr>
          <w:p w:rsidR="00615493" w:rsidRPr="00D56BE2" w:rsidRDefault="00615493" w:rsidP="0053735A">
            <w:pPr>
              <w:jc w:val="right"/>
              <w:rPr>
                <w:b/>
                <w:color w:val="000000" w:themeColor="text1"/>
                <w:sz w:val="18"/>
                <w:szCs w:val="18"/>
                <w:lang w:val="es-MX"/>
              </w:rPr>
            </w:pPr>
          </w:p>
        </w:tc>
        <w:tc>
          <w:tcPr>
            <w:tcW w:w="1615" w:type="dxa"/>
            <w:tcBorders>
              <w:top w:val="single" w:sz="4" w:space="0" w:color="auto"/>
              <w:bottom w:val="double" w:sz="4" w:space="0" w:color="auto"/>
            </w:tcBorders>
          </w:tcPr>
          <w:p w:rsidR="00615493" w:rsidRPr="00D56BE2" w:rsidRDefault="009A1145" w:rsidP="009A1145">
            <w:pPr>
              <w:jc w:val="right"/>
              <w:rPr>
                <w:b/>
                <w:color w:val="000000" w:themeColor="text1"/>
                <w:sz w:val="18"/>
                <w:szCs w:val="18"/>
                <w:lang w:val="es-MX"/>
              </w:rPr>
            </w:pPr>
            <w:r w:rsidRPr="00D56BE2">
              <w:rPr>
                <w:b/>
                <w:color w:val="000000" w:themeColor="text1"/>
                <w:sz w:val="18"/>
                <w:szCs w:val="18"/>
                <w:lang w:val="es-MX"/>
              </w:rPr>
              <w:t>97</w:t>
            </w:r>
            <w:r w:rsidR="004F1ABD" w:rsidRPr="00D56BE2">
              <w:rPr>
                <w:b/>
                <w:color w:val="000000" w:themeColor="text1"/>
                <w:sz w:val="18"/>
                <w:szCs w:val="18"/>
                <w:lang w:val="es-MX"/>
              </w:rPr>
              <w:t>,</w:t>
            </w:r>
            <w:r w:rsidRPr="00D56BE2">
              <w:rPr>
                <w:b/>
                <w:color w:val="000000" w:themeColor="text1"/>
                <w:sz w:val="18"/>
                <w:szCs w:val="18"/>
                <w:lang w:val="es-MX"/>
              </w:rPr>
              <w:t>033</w:t>
            </w:r>
            <w:r w:rsidR="004F1ABD" w:rsidRPr="00D56BE2">
              <w:rPr>
                <w:b/>
                <w:color w:val="000000" w:themeColor="text1"/>
                <w:sz w:val="18"/>
                <w:szCs w:val="18"/>
                <w:lang w:val="es-MX"/>
              </w:rPr>
              <w:t>,</w:t>
            </w:r>
            <w:r w:rsidRPr="00D56BE2">
              <w:rPr>
                <w:b/>
                <w:color w:val="000000" w:themeColor="text1"/>
                <w:sz w:val="18"/>
                <w:szCs w:val="18"/>
                <w:lang w:val="es-MX"/>
              </w:rPr>
              <w:t>807</w:t>
            </w:r>
            <w:r w:rsidR="004F1ABD" w:rsidRPr="00D56BE2">
              <w:rPr>
                <w:b/>
                <w:color w:val="000000" w:themeColor="text1"/>
                <w:sz w:val="18"/>
                <w:szCs w:val="18"/>
                <w:lang w:val="es-MX"/>
              </w:rPr>
              <w:t>.</w:t>
            </w:r>
            <w:r w:rsidRPr="00D56BE2">
              <w:rPr>
                <w:b/>
                <w:color w:val="000000" w:themeColor="text1"/>
                <w:sz w:val="18"/>
                <w:szCs w:val="18"/>
                <w:lang w:val="es-MX"/>
              </w:rPr>
              <w:t>2</w:t>
            </w:r>
            <w:r w:rsidR="004F1ABD" w:rsidRPr="00D56BE2">
              <w:rPr>
                <w:b/>
                <w:color w:val="000000" w:themeColor="text1"/>
                <w:sz w:val="18"/>
                <w:szCs w:val="18"/>
                <w:lang w:val="es-MX"/>
              </w:rPr>
              <w:t>3</w:t>
            </w:r>
          </w:p>
        </w:tc>
      </w:tr>
    </w:tbl>
    <w:p w:rsidR="00615493" w:rsidRDefault="00615493" w:rsidP="00615493">
      <w:pPr>
        <w:jc w:val="center"/>
        <w:rPr>
          <w:sz w:val="18"/>
          <w:szCs w:val="18"/>
        </w:rPr>
      </w:pPr>
    </w:p>
    <w:p w:rsidR="001F03C2" w:rsidRDefault="001F03C2" w:rsidP="00615493">
      <w:pPr>
        <w:jc w:val="center"/>
        <w:rPr>
          <w:sz w:val="18"/>
          <w:szCs w:val="18"/>
        </w:rPr>
      </w:pPr>
    </w:p>
    <w:p w:rsidR="001F03C2" w:rsidRPr="00615493" w:rsidRDefault="001F03C2" w:rsidP="00615493">
      <w:pPr>
        <w:jc w:val="center"/>
        <w:rPr>
          <w:sz w:val="18"/>
          <w:szCs w:val="18"/>
        </w:rPr>
      </w:pPr>
    </w:p>
    <w:tbl>
      <w:tblPr>
        <w:tblW w:w="9356" w:type="dxa"/>
        <w:jc w:val="center"/>
        <w:tblLayout w:type="fixed"/>
        <w:tblLook w:val="0000"/>
      </w:tblPr>
      <w:tblGrid>
        <w:gridCol w:w="2978"/>
        <w:gridCol w:w="2976"/>
        <w:gridCol w:w="3402"/>
      </w:tblGrid>
      <w:tr w:rsidR="007C0B96">
        <w:trPr>
          <w:jc w:val="center"/>
        </w:trPr>
        <w:tc>
          <w:tcPr>
            <w:tcW w:w="2978" w:type="dxa"/>
          </w:tcPr>
          <w:p w:rsidR="007C0B96" w:rsidRPr="008F5E0D" w:rsidRDefault="007C0B96" w:rsidP="00615493">
            <w:pPr>
              <w:jc w:val="center"/>
              <w:rPr>
                <w:b/>
                <w:sz w:val="18"/>
                <w:szCs w:val="18"/>
              </w:rPr>
            </w:pPr>
            <w:r w:rsidRPr="008F5E0D">
              <w:rPr>
                <w:b/>
                <w:sz w:val="18"/>
                <w:szCs w:val="18"/>
              </w:rPr>
              <w:t>OSCAR REYES FLORES</w:t>
            </w:r>
          </w:p>
        </w:tc>
        <w:tc>
          <w:tcPr>
            <w:tcW w:w="2976" w:type="dxa"/>
          </w:tcPr>
          <w:p w:rsidR="007C0B96" w:rsidRPr="008F5E0D" w:rsidRDefault="00C84994" w:rsidP="00F830A9">
            <w:pPr>
              <w:jc w:val="center"/>
              <w:rPr>
                <w:b/>
                <w:sz w:val="18"/>
                <w:szCs w:val="18"/>
              </w:rPr>
            </w:pPr>
            <w:r w:rsidRPr="008F5E0D">
              <w:rPr>
                <w:b/>
                <w:sz w:val="18"/>
                <w:szCs w:val="18"/>
              </w:rPr>
              <w:t>LUZ MARIA SANTOS AROCA</w:t>
            </w:r>
          </w:p>
        </w:tc>
        <w:tc>
          <w:tcPr>
            <w:tcW w:w="3402" w:type="dxa"/>
          </w:tcPr>
          <w:p w:rsidR="007C0B96" w:rsidRPr="008F5E0D" w:rsidRDefault="007C0B96" w:rsidP="00615493">
            <w:pPr>
              <w:jc w:val="center"/>
              <w:rPr>
                <w:b/>
                <w:sz w:val="18"/>
                <w:szCs w:val="18"/>
              </w:rPr>
            </w:pPr>
            <w:r w:rsidRPr="008F5E0D">
              <w:rPr>
                <w:b/>
                <w:sz w:val="18"/>
                <w:szCs w:val="18"/>
              </w:rPr>
              <w:t>OMAR CALDERON MILLA</w:t>
            </w:r>
          </w:p>
        </w:tc>
      </w:tr>
      <w:tr w:rsidR="007C0B96">
        <w:trPr>
          <w:jc w:val="center"/>
        </w:trPr>
        <w:tc>
          <w:tcPr>
            <w:tcW w:w="2978" w:type="dxa"/>
          </w:tcPr>
          <w:p w:rsidR="007C0B96" w:rsidRPr="00DE15C7" w:rsidRDefault="007C0B96" w:rsidP="00615493">
            <w:pPr>
              <w:jc w:val="center"/>
              <w:rPr>
                <w:sz w:val="18"/>
                <w:szCs w:val="18"/>
              </w:rPr>
            </w:pPr>
            <w:r w:rsidRPr="00DE15C7">
              <w:rPr>
                <w:sz w:val="18"/>
                <w:szCs w:val="18"/>
              </w:rPr>
              <w:t>Contador General</w:t>
            </w:r>
          </w:p>
        </w:tc>
        <w:tc>
          <w:tcPr>
            <w:tcW w:w="2976" w:type="dxa"/>
          </w:tcPr>
          <w:p w:rsidR="007C0B96" w:rsidRPr="00DE15C7" w:rsidRDefault="007C0B96" w:rsidP="00F830A9">
            <w:pPr>
              <w:jc w:val="center"/>
              <w:rPr>
                <w:sz w:val="18"/>
                <w:szCs w:val="18"/>
              </w:rPr>
            </w:pPr>
            <w:r w:rsidRPr="00DE15C7">
              <w:rPr>
                <w:sz w:val="18"/>
                <w:szCs w:val="18"/>
              </w:rPr>
              <w:t>Auditor Interno</w:t>
            </w:r>
          </w:p>
        </w:tc>
        <w:tc>
          <w:tcPr>
            <w:tcW w:w="3402" w:type="dxa"/>
          </w:tcPr>
          <w:p w:rsidR="007C0B96" w:rsidRPr="00DE15C7" w:rsidRDefault="007C0B96" w:rsidP="00615493">
            <w:pPr>
              <w:jc w:val="center"/>
              <w:rPr>
                <w:sz w:val="18"/>
                <w:szCs w:val="18"/>
              </w:rPr>
            </w:pPr>
            <w:r w:rsidRPr="00DE15C7">
              <w:rPr>
                <w:sz w:val="18"/>
                <w:szCs w:val="18"/>
              </w:rPr>
              <w:t>Gerente General</w:t>
            </w:r>
          </w:p>
        </w:tc>
      </w:tr>
    </w:tbl>
    <w:p w:rsidR="00653FE2" w:rsidRDefault="00653FE2" w:rsidP="00365B8C">
      <w:pPr>
        <w:jc w:val="center"/>
        <w:rPr>
          <w:b/>
          <w:lang w:val="es-MX"/>
        </w:rPr>
        <w:sectPr w:rsidR="00653FE2" w:rsidSect="00653FE2">
          <w:pgSz w:w="12240" w:h="15840" w:code="1"/>
          <w:pgMar w:top="1134" w:right="1134" w:bottom="1134" w:left="1134" w:header="720" w:footer="720" w:gutter="0"/>
          <w:cols w:space="720" w:equalWidth="0">
            <w:col w:w="9972" w:space="720"/>
          </w:cols>
          <w:vAlign w:val="center"/>
        </w:sectPr>
      </w:pPr>
    </w:p>
    <w:p w:rsidR="00A00F60" w:rsidRPr="00AF5AF1" w:rsidRDefault="00A00F60" w:rsidP="00365B8C">
      <w:pPr>
        <w:jc w:val="center"/>
        <w:rPr>
          <w:b/>
          <w:lang w:val="es-MX"/>
        </w:rPr>
      </w:pPr>
      <w:r w:rsidRPr="00AF5AF1">
        <w:rPr>
          <w:b/>
          <w:lang w:val="es-MX"/>
        </w:rPr>
        <w:lastRenderedPageBreak/>
        <w:t>INSTITUTO DE PREVISION SOCIAL DEL PERIODISTA</w:t>
      </w:r>
    </w:p>
    <w:p w:rsidR="00A00F60" w:rsidRPr="00AF5AF1" w:rsidRDefault="00A00F60" w:rsidP="00365B8C">
      <w:pPr>
        <w:jc w:val="center"/>
        <w:rPr>
          <w:b/>
          <w:lang w:val="es-MX"/>
        </w:rPr>
      </w:pPr>
      <w:r w:rsidRPr="00AF5AF1">
        <w:rPr>
          <w:b/>
          <w:lang w:val="es-MX"/>
        </w:rPr>
        <w:t>JUNTAS DIRECTIVAS</w:t>
      </w:r>
    </w:p>
    <w:p w:rsidR="00A00F60" w:rsidRDefault="00A00F60" w:rsidP="00A00F60">
      <w:pPr>
        <w:rPr>
          <w:lang w:val="es-MX"/>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417"/>
        <w:gridCol w:w="1276"/>
        <w:gridCol w:w="1276"/>
        <w:gridCol w:w="992"/>
        <w:gridCol w:w="1134"/>
        <w:gridCol w:w="1134"/>
        <w:gridCol w:w="1134"/>
        <w:gridCol w:w="1134"/>
      </w:tblGrid>
      <w:tr w:rsidR="00365B8C" w:rsidRPr="0053735A">
        <w:trPr>
          <w:jc w:val="center"/>
        </w:trPr>
        <w:tc>
          <w:tcPr>
            <w:tcW w:w="1101" w:type="dxa"/>
          </w:tcPr>
          <w:p w:rsidR="00365B8C" w:rsidRPr="0053735A" w:rsidRDefault="00365B8C" w:rsidP="00BF4E38">
            <w:pPr>
              <w:jc w:val="center"/>
              <w:rPr>
                <w:b/>
                <w:sz w:val="16"/>
                <w:szCs w:val="16"/>
                <w:lang w:val="es-MX"/>
              </w:rPr>
            </w:pPr>
            <w:r w:rsidRPr="0053735A">
              <w:rPr>
                <w:b/>
                <w:sz w:val="16"/>
                <w:szCs w:val="16"/>
                <w:lang w:val="es-MX"/>
              </w:rPr>
              <w:t>MIEMBROS</w:t>
            </w:r>
          </w:p>
        </w:tc>
        <w:tc>
          <w:tcPr>
            <w:tcW w:w="1417" w:type="dxa"/>
          </w:tcPr>
          <w:p w:rsidR="00365B8C" w:rsidRPr="0053735A" w:rsidRDefault="00365B8C" w:rsidP="00BF4E38">
            <w:pPr>
              <w:jc w:val="center"/>
              <w:rPr>
                <w:b/>
                <w:sz w:val="16"/>
                <w:szCs w:val="16"/>
                <w:lang w:val="es-MX"/>
              </w:rPr>
            </w:pPr>
            <w:r w:rsidRPr="0053735A">
              <w:rPr>
                <w:b/>
                <w:sz w:val="16"/>
                <w:szCs w:val="16"/>
                <w:lang w:val="es-MX"/>
              </w:rPr>
              <w:t>1987-1988</w:t>
            </w:r>
          </w:p>
        </w:tc>
        <w:tc>
          <w:tcPr>
            <w:tcW w:w="1276" w:type="dxa"/>
          </w:tcPr>
          <w:p w:rsidR="00365B8C" w:rsidRPr="0053735A" w:rsidRDefault="00365B8C" w:rsidP="00BF4E38">
            <w:pPr>
              <w:jc w:val="center"/>
              <w:rPr>
                <w:b/>
                <w:sz w:val="16"/>
                <w:szCs w:val="16"/>
                <w:lang w:val="es-MX"/>
              </w:rPr>
            </w:pPr>
            <w:r w:rsidRPr="0053735A">
              <w:rPr>
                <w:b/>
                <w:sz w:val="16"/>
                <w:szCs w:val="16"/>
                <w:lang w:val="es-MX"/>
              </w:rPr>
              <w:t>1988-1990</w:t>
            </w:r>
          </w:p>
        </w:tc>
        <w:tc>
          <w:tcPr>
            <w:tcW w:w="1276" w:type="dxa"/>
          </w:tcPr>
          <w:p w:rsidR="00365B8C" w:rsidRPr="0053735A" w:rsidRDefault="00365B8C" w:rsidP="00BF4E38">
            <w:pPr>
              <w:jc w:val="center"/>
              <w:rPr>
                <w:b/>
                <w:sz w:val="16"/>
                <w:szCs w:val="16"/>
                <w:lang w:val="es-MX"/>
              </w:rPr>
            </w:pPr>
            <w:r w:rsidRPr="0053735A">
              <w:rPr>
                <w:b/>
                <w:sz w:val="16"/>
                <w:szCs w:val="16"/>
                <w:lang w:val="es-MX"/>
              </w:rPr>
              <w:t>1990-1994</w:t>
            </w:r>
          </w:p>
        </w:tc>
        <w:tc>
          <w:tcPr>
            <w:tcW w:w="992" w:type="dxa"/>
          </w:tcPr>
          <w:p w:rsidR="00365B8C" w:rsidRPr="0053735A" w:rsidRDefault="00365B8C" w:rsidP="00BF4E38">
            <w:pPr>
              <w:jc w:val="center"/>
              <w:rPr>
                <w:b/>
                <w:sz w:val="16"/>
                <w:szCs w:val="16"/>
                <w:lang w:val="es-MX"/>
              </w:rPr>
            </w:pPr>
            <w:r w:rsidRPr="0053735A">
              <w:rPr>
                <w:b/>
                <w:sz w:val="16"/>
                <w:szCs w:val="16"/>
                <w:lang w:val="es-MX"/>
              </w:rPr>
              <w:t>1994-1996</w:t>
            </w:r>
          </w:p>
        </w:tc>
        <w:tc>
          <w:tcPr>
            <w:tcW w:w="1134" w:type="dxa"/>
          </w:tcPr>
          <w:p w:rsidR="00365B8C" w:rsidRPr="0053735A" w:rsidRDefault="00365B8C" w:rsidP="00BF4E38">
            <w:pPr>
              <w:jc w:val="center"/>
              <w:rPr>
                <w:b/>
                <w:sz w:val="16"/>
                <w:szCs w:val="16"/>
                <w:lang w:val="es-MX"/>
              </w:rPr>
            </w:pPr>
            <w:r w:rsidRPr="0053735A">
              <w:rPr>
                <w:b/>
                <w:sz w:val="16"/>
                <w:szCs w:val="16"/>
                <w:lang w:val="es-MX"/>
              </w:rPr>
              <w:t>1996-1998</w:t>
            </w:r>
          </w:p>
        </w:tc>
        <w:tc>
          <w:tcPr>
            <w:tcW w:w="1134" w:type="dxa"/>
          </w:tcPr>
          <w:p w:rsidR="00365B8C" w:rsidRPr="0053735A" w:rsidRDefault="004B176D" w:rsidP="00BF4E38">
            <w:pPr>
              <w:jc w:val="center"/>
              <w:rPr>
                <w:b/>
                <w:sz w:val="16"/>
                <w:szCs w:val="16"/>
                <w:lang w:val="es-MX"/>
              </w:rPr>
            </w:pPr>
            <w:r>
              <w:rPr>
                <w:b/>
                <w:sz w:val="16"/>
                <w:szCs w:val="16"/>
                <w:lang w:val="es-MX"/>
              </w:rPr>
              <w:t>1999-200</w:t>
            </w:r>
            <w:r w:rsidR="00365B8C" w:rsidRPr="0053735A">
              <w:rPr>
                <w:b/>
                <w:sz w:val="16"/>
                <w:szCs w:val="16"/>
                <w:lang w:val="es-MX"/>
              </w:rPr>
              <w:t>2</w:t>
            </w:r>
          </w:p>
        </w:tc>
        <w:tc>
          <w:tcPr>
            <w:tcW w:w="1134" w:type="dxa"/>
          </w:tcPr>
          <w:p w:rsidR="00365B8C" w:rsidRPr="0053735A" w:rsidRDefault="00365B8C" w:rsidP="00BF4E38">
            <w:pPr>
              <w:jc w:val="center"/>
              <w:rPr>
                <w:b/>
                <w:sz w:val="16"/>
                <w:szCs w:val="16"/>
                <w:lang w:val="es-MX"/>
              </w:rPr>
            </w:pPr>
            <w:r w:rsidRPr="0053735A">
              <w:rPr>
                <w:b/>
                <w:sz w:val="16"/>
                <w:szCs w:val="16"/>
                <w:lang w:val="es-MX"/>
              </w:rPr>
              <w:t>2002-2006</w:t>
            </w:r>
          </w:p>
        </w:tc>
        <w:tc>
          <w:tcPr>
            <w:tcW w:w="1134" w:type="dxa"/>
          </w:tcPr>
          <w:p w:rsidR="00365B8C" w:rsidRPr="0053735A" w:rsidRDefault="00365B8C" w:rsidP="005675C0">
            <w:pPr>
              <w:jc w:val="center"/>
              <w:rPr>
                <w:b/>
                <w:sz w:val="16"/>
                <w:szCs w:val="16"/>
                <w:lang w:val="es-MX"/>
              </w:rPr>
            </w:pPr>
            <w:r>
              <w:rPr>
                <w:b/>
                <w:sz w:val="16"/>
                <w:szCs w:val="16"/>
                <w:lang w:val="es-MX"/>
              </w:rPr>
              <w:t>2006-20</w:t>
            </w:r>
            <w:r w:rsidR="005675C0">
              <w:rPr>
                <w:b/>
                <w:sz w:val="16"/>
                <w:szCs w:val="16"/>
                <w:lang w:val="es-MX"/>
              </w:rPr>
              <w:t>10</w:t>
            </w:r>
          </w:p>
        </w:tc>
      </w:tr>
      <w:tr w:rsidR="00365B8C" w:rsidRPr="0053735A">
        <w:trPr>
          <w:jc w:val="center"/>
        </w:trPr>
        <w:tc>
          <w:tcPr>
            <w:tcW w:w="1101" w:type="dxa"/>
          </w:tcPr>
          <w:p w:rsidR="00365B8C" w:rsidRPr="0053735A" w:rsidRDefault="00365B8C" w:rsidP="00BF4E38">
            <w:pPr>
              <w:rPr>
                <w:sz w:val="16"/>
                <w:szCs w:val="16"/>
                <w:lang w:val="es-MX"/>
              </w:rPr>
            </w:pPr>
          </w:p>
        </w:tc>
        <w:tc>
          <w:tcPr>
            <w:tcW w:w="1417" w:type="dxa"/>
          </w:tcPr>
          <w:p w:rsidR="00365B8C" w:rsidRPr="0053735A" w:rsidRDefault="00365B8C" w:rsidP="00BF4E38">
            <w:pPr>
              <w:rPr>
                <w:sz w:val="16"/>
                <w:szCs w:val="16"/>
                <w:lang w:val="es-MX"/>
              </w:rPr>
            </w:pPr>
          </w:p>
        </w:tc>
        <w:tc>
          <w:tcPr>
            <w:tcW w:w="1276" w:type="dxa"/>
          </w:tcPr>
          <w:p w:rsidR="00365B8C" w:rsidRPr="0053735A" w:rsidRDefault="00365B8C" w:rsidP="00BF4E38">
            <w:pPr>
              <w:rPr>
                <w:sz w:val="16"/>
                <w:szCs w:val="16"/>
                <w:lang w:val="es-MX"/>
              </w:rPr>
            </w:pPr>
          </w:p>
        </w:tc>
        <w:tc>
          <w:tcPr>
            <w:tcW w:w="1276" w:type="dxa"/>
          </w:tcPr>
          <w:p w:rsidR="00365B8C" w:rsidRPr="0053735A" w:rsidRDefault="00365B8C" w:rsidP="00BF4E38">
            <w:pPr>
              <w:rPr>
                <w:sz w:val="16"/>
                <w:szCs w:val="16"/>
                <w:lang w:val="es-MX"/>
              </w:rPr>
            </w:pPr>
          </w:p>
        </w:tc>
        <w:tc>
          <w:tcPr>
            <w:tcW w:w="992" w:type="dxa"/>
          </w:tcPr>
          <w:p w:rsidR="00365B8C" w:rsidRPr="0053735A" w:rsidRDefault="00365B8C" w:rsidP="00BF4E38">
            <w:pPr>
              <w:rPr>
                <w:sz w:val="16"/>
                <w:szCs w:val="16"/>
                <w:lang w:val="es-MX"/>
              </w:rPr>
            </w:pPr>
          </w:p>
        </w:tc>
        <w:tc>
          <w:tcPr>
            <w:tcW w:w="1134" w:type="dxa"/>
          </w:tcPr>
          <w:p w:rsidR="00365B8C" w:rsidRPr="0053735A" w:rsidRDefault="00365B8C" w:rsidP="00BF4E38">
            <w:pPr>
              <w:rPr>
                <w:sz w:val="16"/>
                <w:szCs w:val="16"/>
                <w:lang w:val="es-MX"/>
              </w:rPr>
            </w:pPr>
          </w:p>
        </w:tc>
        <w:tc>
          <w:tcPr>
            <w:tcW w:w="1134" w:type="dxa"/>
          </w:tcPr>
          <w:p w:rsidR="00365B8C" w:rsidRPr="0053735A" w:rsidRDefault="00365B8C" w:rsidP="00BF4E38">
            <w:pPr>
              <w:rPr>
                <w:sz w:val="16"/>
                <w:szCs w:val="16"/>
                <w:lang w:val="es-MX"/>
              </w:rPr>
            </w:pPr>
          </w:p>
        </w:tc>
        <w:tc>
          <w:tcPr>
            <w:tcW w:w="1134" w:type="dxa"/>
          </w:tcPr>
          <w:p w:rsidR="00365B8C" w:rsidRPr="0053735A" w:rsidRDefault="00365B8C" w:rsidP="00BF4E38">
            <w:pPr>
              <w:rPr>
                <w:sz w:val="16"/>
                <w:szCs w:val="16"/>
                <w:lang w:val="es-MX"/>
              </w:rPr>
            </w:pPr>
          </w:p>
        </w:tc>
        <w:tc>
          <w:tcPr>
            <w:tcW w:w="1134" w:type="dxa"/>
          </w:tcPr>
          <w:p w:rsidR="00365B8C" w:rsidRPr="0053735A" w:rsidRDefault="00365B8C" w:rsidP="00BF4E38">
            <w:pPr>
              <w:rPr>
                <w:sz w:val="16"/>
                <w:szCs w:val="16"/>
                <w:lang w:val="es-MX"/>
              </w:rPr>
            </w:pPr>
          </w:p>
        </w:tc>
      </w:tr>
      <w:tr w:rsidR="00365B8C" w:rsidRPr="0053735A">
        <w:trPr>
          <w:jc w:val="center"/>
        </w:trPr>
        <w:tc>
          <w:tcPr>
            <w:tcW w:w="1101" w:type="dxa"/>
          </w:tcPr>
          <w:p w:rsidR="00365B8C" w:rsidRPr="0053735A" w:rsidRDefault="00365B8C" w:rsidP="00BF4E38">
            <w:pPr>
              <w:rPr>
                <w:sz w:val="16"/>
                <w:szCs w:val="16"/>
                <w:lang w:val="es-MX"/>
              </w:rPr>
            </w:pPr>
            <w:r w:rsidRPr="0053735A">
              <w:rPr>
                <w:sz w:val="16"/>
                <w:szCs w:val="16"/>
                <w:lang w:val="es-MX"/>
              </w:rPr>
              <w:t>Presidente CPH</w:t>
            </w:r>
          </w:p>
        </w:tc>
        <w:tc>
          <w:tcPr>
            <w:tcW w:w="1417" w:type="dxa"/>
          </w:tcPr>
          <w:p w:rsidR="00365B8C" w:rsidRPr="0053735A" w:rsidRDefault="00365B8C" w:rsidP="00BF4E38">
            <w:pPr>
              <w:rPr>
                <w:sz w:val="16"/>
                <w:szCs w:val="16"/>
                <w:lang w:val="es-MX"/>
              </w:rPr>
            </w:pPr>
            <w:r w:rsidRPr="0053735A">
              <w:rPr>
                <w:sz w:val="16"/>
                <w:szCs w:val="16"/>
                <w:lang w:val="es-MX"/>
              </w:rPr>
              <w:t>Adán Elvir Flores</w:t>
            </w:r>
          </w:p>
        </w:tc>
        <w:tc>
          <w:tcPr>
            <w:tcW w:w="1276" w:type="dxa"/>
          </w:tcPr>
          <w:p w:rsidR="00365B8C" w:rsidRPr="0053735A" w:rsidRDefault="00365B8C" w:rsidP="00BF4E38">
            <w:pPr>
              <w:rPr>
                <w:sz w:val="16"/>
                <w:szCs w:val="16"/>
                <w:lang w:val="es-MX"/>
              </w:rPr>
            </w:pPr>
            <w:r w:rsidRPr="0053735A">
              <w:rPr>
                <w:sz w:val="16"/>
                <w:szCs w:val="16"/>
                <w:lang w:val="es-MX"/>
              </w:rPr>
              <w:t>Martin BaideUrmeneta</w:t>
            </w:r>
          </w:p>
        </w:tc>
        <w:tc>
          <w:tcPr>
            <w:tcW w:w="1276" w:type="dxa"/>
          </w:tcPr>
          <w:p w:rsidR="00365B8C" w:rsidRPr="0053735A" w:rsidRDefault="00365B8C" w:rsidP="00BF4E38">
            <w:pPr>
              <w:rPr>
                <w:sz w:val="16"/>
                <w:szCs w:val="16"/>
                <w:lang w:val="es-MX"/>
              </w:rPr>
            </w:pPr>
            <w:r w:rsidRPr="0053735A">
              <w:rPr>
                <w:sz w:val="16"/>
                <w:szCs w:val="16"/>
                <w:lang w:val="es-MX"/>
              </w:rPr>
              <w:t>Alfredo René Zepeda</w:t>
            </w:r>
          </w:p>
        </w:tc>
        <w:tc>
          <w:tcPr>
            <w:tcW w:w="992" w:type="dxa"/>
          </w:tcPr>
          <w:p w:rsidR="00365B8C" w:rsidRPr="0053735A" w:rsidRDefault="00365B8C" w:rsidP="00BF4E38">
            <w:pPr>
              <w:rPr>
                <w:sz w:val="16"/>
                <w:szCs w:val="16"/>
                <w:lang w:val="es-MX"/>
              </w:rPr>
            </w:pPr>
            <w:r w:rsidRPr="0053735A">
              <w:rPr>
                <w:sz w:val="16"/>
                <w:szCs w:val="16"/>
                <w:lang w:val="es-MX"/>
              </w:rPr>
              <w:t>Adán Elvir Flores</w:t>
            </w:r>
          </w:p>
        </w:tc>
        <w:tc>
          <w:tcPr>
            <w:tcW w:w="1134" w:type="dxa"/>
          </w:tcPr>
          <w:p w:rsidR="00365B8C" w:rsidRPr="0053735A" w:rsidRDefault="00365B8C" w:rsidP="00BF4E38">
            <w:pPr>
              <w:rPr>
                <w:sz w:val="16"/>
                <w:szCs w:val="16"/>
                <w:lang w:val="es-MX"/>
              </w:rPr>
            </w:pPr>
            <w:r w:rsidRPr="0053735A">
              <w:rPr>
                <w:sz w:val="16"/>
                <w:szCs w:val="16"/>
                <w:lang w:val="es-MX"/>
              </w:rPr>
              <w:t>Luis Edgardo Vallejo</w:t>
            </w:r>
          </w:p>
        </w:tc>
        <w:tc>
          <w:tcPr>
            <w:tcW w:w="1134" w:type="dxa"/>
          </w:tcPr>
          <w:p w:rsidR="00365B8C" w:rsidRPr="0053735A" w:rsidRDefault="00365B8C" w:rsidP="00BF4E38">
            <w:pPr>
              <w:rPr>
                <w:sz w:val="16"/>
                <w:szCs w:val="16"/>
                <w:lang w:val="es-MX"/>
              </w:rPr>
            </w:pPr>
            <w:r w:rsidRPr="0053735A">
              <w:rPr>
                <w:sz w:val="16"/>
                <w:szCs w:val="16"/>
                <w:lang w:val="es-MX"/>
              </w:rPr>
              <w:t>José Elán Reyes Pineda</w:t>
            </w:r>
          </w:p>
        </w:tc>
        <w:tc>
          <w:tcPr>
            <w:tcW w:w="1134" w:type="dxa"/>
          </w:tcPr>
          <w:p w:rsidR="00365B8C" w:rsidRPr="0053735A" w:rsidRDefault="00365B8C" w:rsidP="00BF4E38">
            <w:pPr>
              <w:rPr>
                <w:sz w:val="16"/>
                <w:szCs w:val="16"/>
                <w:lang w:val="es-MX"/>
              </w:rPr>
            </w:pPr>
            <w:r w:rsidRPr="0053735A">
              <w:rPr>
                <w:sz w:val="16"/>
                <w:szCs w:val="16"/>
                <w:lang w:val="es-MX"/>
              </w:rPr>
              <w:t>Juan Ramón Mairena Aguilar</w:t>
            </w:r>
          </w:p>
        </w:tc>
        <w:tc>
          <w:tcPr>
            <w:tcW w:w="1134" w:type="dxa"/>
          </w:tcPr>
          <w:p w:rsidR="00365B8C" w:rsidRPr="0053735A" w:rsidRDefault="00BF4E38" w:rsidP="00BF4E38">
            <w:pPr>
              <w:rPr>
                <w:sz w:val="16"/>
                <w:szCs w:val="16"/>
                <w:lang w:val="es-MX"/>
              </w:rPr>
            </w:pPr>
            <w:r w:rsidRPr="0053735A">
              <w:rPr>
                <w:sz w:val="16"/>
                <w:szCs w:val="16"/>
                <w:lang w:val="es-MX"/>
              </w:rPr>
              <w:t>José Elán Reyes Pineda</w:t>
            </w:r>
          </w:p>
        </w:tc>
      </w:tr>
      <w:tr w:rsidR="00365B8C" w:rsidRPr="0053735A">
        <w:trPr>
          <w:jc w:val="center"/>
        </w:trPr>
        <w:tc>
          <w:tcPr>
            <w:tcW w:w="1101" w:type="dxa"/>
          </w:tcPr>
          <w:p w:rsidR="00365B8C" w:rsidRPr="0053735A" w:rsidRDefault="00365B8C" w:rsidP="00BF4E38">
            <w:pPr>
              <w:rPr>
                <w:sz w:val="16"/>
                <w:szCs w:val="16"/>
                <w:lang w:val="es-MX"/>
              </w:rPr>
            </w:pPr>
            <w:r w:rsidRPr="0053735A">
              <w:rPr>
                <w:sz w:val="16"/>
                <w:szCs w:val="16"/>
                <w:lang w:val="es-MX"/>
              </w:rPr>
              <w:t>Presidente Tribunal de Honor CPH</w:t>
            </w:r>
          </w:p>
        </w:tc>
        <w:tc>
          <w:tcPr>
            <w:tcW w:w="1417" w:type="dxa"/>
          </w:tcPr>
          <w:p w:rsidR="00365B8C" w:rsidRPr="0053735A" w:rsidRDefault="00365B8C" w:rsidP="00BF4E38">
            <w:pPr>
              <w:rPr>
                <w:sz w:val="16"/>
                <w:szCs w:val="16"/>
                <w:lang w:val="es-MX"/>
              </w:rPr>
            </w:pPr>
            <w:r w:rsidRPr="0053735A">
              <w:rPr>
                <w:sz w:val="16"/>
                <w:szCs w:val="16"/>
                <w:lang w:val="es-MX"/>
              </w:rPr>
              <w:t>Orlando Henriquez Girón</w:t>
            </w:r>
          </w:p>
        </w:tc>
        <w:tc>
          <w:tcPr>
            <w:tcW w:w="1276" w:type="dxa"/>
          </w:tcPr>
          <w:p w:rsidR="00365B8C" w:rsidRPr="0053735A" w:rsidRDefault="00365B8C" w:rsidP="00BF4E38">
            <w:pPr>
              <w:rPr>
                <w:sz w:val="16"/>
                <w:szCs w:val="16"/>
                <w:lang w:val="es-MX"/>
              </w:rPr>
            </w:pPr>
            <w:r w:rsidRPr="0053735A">
              <w:rPr>
                <w:sz w:val="16"/>
                <w:szCs w:val="16"/>
                <w:lang w:val="es-MX"/>
              </w:rPr>
              <w:t>Adán Elvir Flores</w:t>
            </w:r>
          </w:p>
        </w:tc>
        <w:tc>
          <w:tcPr>
            <w:tcW w:w="1276" w:type="dxa"/>
          </w:tcPr>
          <w:p w:rsidR="00365B8C" w:rsidRPr="0053735A" w:rsidRDefault="00365B8C" w:rsidP="00BF4E38">
            <w:pPr>
              <w:rPr>
                <w:sz w:val="16"/>
                <w:szCs w:val="16"/>
                <w:lang w:val="es-MX"/>
              </w:rPr>
            </w:pPr>
            <w:r w:rsidRPr="0053735A">
              <w:rPr>
                <w:sz w:val="16"/>
                <w:szCs w:val="16"/>
                <w:lang w:val="es-MX"/>
              </w:rPr>
              <w:t>ILSA Trinidad Díaz</w:t>
            </w:r>
          </w:p>
        </w:tc>
        <w:tc>
          <w:tcPr>
            <w:tcW w:w="992" w:type="dxa"/>
          </w:tcPr>
          <w:p w:rsidR="00365B8C" w:rsidRPr="0053735A" w:rsidRDefault="00365B8C" w:rsidP="00BF4E38">
            <w:pPr>
              <w:rPr>
                <w:sz w:val="16"/>
                <w:szCs w:val="16"/>
                <w:lang w:val="es-MX"/>
              </w:rPr>
            </w:pPr>
            <w:r w:rsidRPr="0053735A">
              <w:rPr>
                <w:sz w:val="16"/>
                <w:szCs w:val="16"/>
                <w:lang w:val="es-MX"/>
              </w:rPr>
              <w:t>Freddy Cuevas Bustillo</w:t>
            </w:r>
          </w:p>
        </w:tc>
        <w:tc>
          <w:tcPr>
            <w:tcW w:w="1134" w:type="dxa"/>
          </w:tcPr>
          <w:p w:rsidR="00365B8C" w:rsidRPr="0053735A" w:rsidRDefault="00365B8C" w:rsidP="00BF4E38">
            <w:pPr>
              <w:rPr>
                <w:sz w:val="16"/>
                <w:szCs w:val="16"/>
                <w:lang w:val="es-MX"/>
              </w:rPr>
            </w:pPr>
            <w:r w:rsidRPr="0053735A">
              <w:rPr>
                <w:sz w:val="16"/>
                <w:szCs w:val="16"/>
                <w:lang w:val="es-MX"/>
              </w:rPr>
              <w:t>Rodrigo Wong Arevalo</w:t>
            </w:r>
          </w:p>
        </w:tc>
        <w:tc>
          <w:tcPr>
            <w:tcW w:w="1134" w:type="dxa"/>
          </w:tcPr>
          <w:p w:rsidR="00365B8C" w:rsidRPr="0053735A" w:rsidRDefault="00365B8C" w:rsidP="00BF4E38">
            <w:pPr>
              <w:rPr>
                <w:sz w:val="16"/>
                <w:szCs w:val="16"/>
                <w:lang w:val="es-MX"/>
              </w:rPr>
            </w:pPr>
            <w:r w:rsidRPr="0053735A">
              <w:rPr>
                <w:sz w:val="16"/>
                <w:szCs w:val="16"/>
                <w:lang w:val="es-MX"/>
              </w:rPr>
              <w:t>Ramón Wilberto Nuila</w:t>
            </w:r>
            <w:r w:rsidR="00A5206F">
              <w:rPr>
                <w:sz w:val="16"/>
                <w:szCs w:val="16"/>
                <w:lang w:val="es-MX"/>
              </w:rPr>
              <w:t xml:space="preserve"> Coto</w:t>
            </w:r>
          </w:p>
        </w:tc>
        <w:tc>
          <w:tcPr>
            <w:tcW w:w="1134" w:type="dxa"/>
          </w:tcPr>
          <w:p w:rsidR="00365B8C" w:rsidRPr="0053735A" w:rsidRDefault="00365B8C" w:rsidP="00BF4E38">
            <w:pPr>
              <w:rPr>
                <w:sz w:val="16"/>
                <w:szCs w:val="16"/>
                <w:lang w:val="es-MX"/>
              </w:rPr>
            </w:pPr>
            <w:r w:rsidRPr="0053735A">
              <w:rPr>
                <w:sz w:val="16"/>
                <w:szCs w:val="16"/>
                <w:lang w:val="es-MX"/>
              </w:rPr>
              <w:t>José Elán Reyes Pineda</w:t>
            </w:r>
          </w:p>
        </w:tc>
        <w:tc>
          <w:tcPr>
            <w:tcW w:w="1134" w:type="dxa"/>
          </w:tcPr>
          <w:p w:rsidR="00365B8C" w:rsidRPr="0053735A" w:rsidRDefault="00BF4E38" w:rsidP="00BF4E38">
            <w:pPr>
              <w:rPr>
                <w:sz w:val="16"/>
                <w:szCs w:val="16"/>
                <w:lang w:val="es-MX"/>
              </w:rPr>
            </w:pPr>
            <w:r w:rsidRPr="0053735A">
              <w:rPr>
                <w:sz w:val="16"/>
                <w:szCs w:val="16"/>
                <w:lang w:val="es-MX"/>
              </w:rPr>
              <w:t>Juan Ramón Mairena Aguilar</w:t>
            </w:r>
          </w:p>
        </w:tc>
      </w:tr>
      <w:tr w:rsidR="00365B8C" w:rsidRPr="0053735A">
        <w:trPr>
          <w:jc w:val="center"/>
        </w:trPr>
        <w:tc>
          <w:tcPr>
            <w:tcW w:w="1101" w:type="dxa"/>
          </w:tcPr>
          <w:p w:rsidR="00365B8C" w:rsidRPr="0053735A" w:rsidRDefault="00365B8C" w:rsidP="00BF4E38">
            <w:pPr>
              <w:rPr>
                <w:sz w:val="16"/>
                <w:szCs w:val="16"/>
                <w:lang w:val="es-MX"/>
              </w:rPr>
            </w:pPr>
            <w:r w:rsidRPr="0053735A">
              <w:rPr>
                <w:sz w:val="16"/>
                <w:szCs w:val="16"/>
                <w:lang w:val="es-MX"/>
              </w:rPr>
              <w:t>Fiscal CPH</w:t>
            </w:r>
          </w:p>
        </w:tc>
        <w:tc>
          <w:tcPr>
            <w:tcW w:w="1417" w:type="dxa"/>
          </w:tcPr>
          <w:p w:rsidR="00365B8C" w:rsidRPr="0053735A" w:rsidRDefault="00365B8C" w:rsidP="00BF4E38">
            <w:pPr>
              <w:rPr>
                <w:sz w:val="16"/>
                <w:szCs w:val="16"/>
                <w:lang w:val="es-MX"/>
              </w:rPr>
            </w:pPr>
            <w:r w:rsidRPr="0053735A">
              <w:rPr>
                <w:sz w:val="16"/>
                <w:szCs w:val="16"/>
                <w:lang w:val="es-MX"/>
              </w:rPr>
              <w:t>Alfredo René Zepeda</w:t>
            </w:r>
          </w:p>
        </w:tc>
        <w:tc>
          <w:tcPr>
            <w:tcW w:w="1276" w:type="dxa"/>
          </w:tcPr>
          <w:p w:rsidR="00365B8C" w:rsidRPr="0053735A" w:rsidRDefault="00365B8C" w:rsidP="00BF4E38">
            <w:pPr>
              <w:rPr>
                <w:sz w:val="16"/>
                <w:szCs w:val="16"/>
                <w:lang w:val="es-MX"/>
              </w:rPr>
            </w:pPr>
            <w:r w:rsidRPr="0053735A">
              <w:rPr>
                <w:sz w:val="16"/>
                <w:szCs w:val="16"/>
                <w:lang w:val="es-MX"/>
              </w:rPr>
              <w:t>Juan Sierra Fonseca</w:t>
            </w:r>
            <w:r w:rsidR="00A5206F" w:rsidRPr="00A5206F">
              <w:rPr>
                <w:sz w:val="14"/>
                <w:szCs w:val="14"/>
                <w:lang w:val="es-MX"/>
              </w:rPr>
              <w:t>(QDDG)</w:t>
            </w:r>
          </w:p>
        </w:tc>
        <w:tc>
          <w:tcPr>
            <w:tcW w:w="1276" w:type="dxa"/>
          </w:tcPr>
          <w:p w:rsidR="00365B8C" w:rsidRPr="0053735A" w:rsidRDefault="00365B8C" w:rsidP="00BF4E38">
            <w:pPr>
              <w:rPr>
                <w:sz w:val="16"/>
                <w:szCs w:val="16"/>
                <w:lang w:val="es-MX"/>
              </w:rPr>
            </w:pPr>
            <w:r w:rsidRPr="0053735A">
              <w:rPr>
                <w:sz w:val="16"/>
                <w:szCs w:val="16"/>
                <w:lang w:val="es-MX"/>
              </w:rPr>
              <w:t>Roberto Gustavo Rivera</w:t>
            </w:r>
          </w:p>
        </w:tc>
        <w:tc>
          <w:tcPr>
            <w:tcW w:w="992" w:type="dxa"/>
          </w:tcPr>
          <w:p w:rsidR="00365B8C" w:rsidRPr="0053735A" w:rsidRDefault="00A5206F" w:rsidP="00BF4E38">
            <w:pPr>
              <w:rPr>
                <w:sz w:val="16"/>
                <w:szCs w:val="16"/>
                <w:lang w:val="es-MX"/>
              </w:rPr>
            </w:pPr>
            <w:r>
              <w:rPr>
                <w:sz w:val="16"/>
                <w:szCs w:val="16"/>
                <w:lang w:val="es-MX"/>
              </w:rPr>
              <w:t>Ramón Wilberto Nuila Coto</w:t>
            </w:r>
          </w:p>
        </w:tc>
        <w:tc>
          <w:tcPr>
            <w:tcW w:w="1134" w:type="dxa"/>
          </w:tcPr>
          <w:p w:rsidR="00365B8C" w:rsidRPr="0053735A" w:rsidRDefault="00365B8C" w:rsidP="00BF4E38">
            <w:pPr>
              <w:rPr>
                <w:sz w:val="16"/>
                <w:szCs w:val="16"/>
                <w:lang w:val="es-MX"/>
              </w:rPr>
            </w:pPr>
            <w:r w:rsidRPr="0053735A">
              <w:rPr>
                <w:sz w:val="16"/>
                <w:szCs w:val="16"/>
                <w:lang w:val="es-MX"/>
              </w:rPr>
              <w:t xml:space="preserve">Ramon Wilberto Nuila </w:t>
            </w:r>
            <w:r w:rsidR="00A5206F">
              <w:rPr>
                <w:sz w:val="16"/>
                <w:szCs w:val="16"/>
                <w:lang w:val="es-MX"/>
              </w:rPr>
              <w:t>Coto</w:t>
            </w:r>
          </w:p>
        </w:tc>
        <w:tc>
          <w:tcPr>
            <w:tcW w:w="1134" w:type="dxa"/>
          </w:tcPr>
          <w:p w:rsidR="00365B8C" w:rsidRPr="0053735A" w:rsidRDefault="00365B8C" w:rsidP="00BF4E38">
            <w:pPr>
              <w:rPr>
                <w:sz w:val="16"/>
                <w:szCs w:val="16"/>
                <w:lang w:val="es-MX"/>
              </w:rPr>
            </w:pPr>
            <w:r w:rsidRPr="0053735A">
              <w:rPr>
                <w:sz w:val="16"/>
                <w:szCs w:val="16"/>
                <w:lang w:val="es-MX"/>
              </w:rPr>
              <w:t>Juan Ramón Mairena Aguilar</w:t>
            </w:r>
          </w:p>
        </w:tc>
        <w:tc>
          <w:tcPr>
            <w:tcW w:w="1134" w:type="dxa"/>
          </w:tcPr>
          <w:p w:rsidR="00365B8C" w:rsidRPr="0053735A" w:rsidRDefault="00365B8C" w:rsidP="00BF4E38">
            <w:pPr>
              <w:rPr>
                <w:sz w:val="16"/>
                <w:szCs w:val="16"/>
                <w:lang w:val="es-MX"/>
              </w:rPr>
            </w:pPr>
            <w:r w:rsidRPr="0053735A">
              <w:rPr>
                <w:sz w:val="16"/>
                <w:szCs w:val="16"/>
                <w:lang w:val="es-MX"/>
              </w:rPr>
              <w:t>Ramón Wilberto Nuila</w:t>
            </w:r>
            <w:r w:rsidR="00A5206F">
              <w:rPr>
                <w:sz w:val="16"/>
                <w:szCs w:val="16"/>
                <w:lang w:val="es-MX"/>
              </w:rPr>
              <w:t xml:space="preserve"> Coto</w:t>
            </w:r>
          </w:p>
        </w:tc>
        <w:tc>
          <w:tcPr>
            <w:tcW w:w="1134" w:type="dxa"/>
          </w:tcPr>
          <w:p w:rsidR="00365B8C" w:rsidRPr="0053735A" w:rsidRDefault="00BF4E38" w:rsidP="00BF4E38">
            <w:pPr>
              <w:rPr>
                <w:sz w:val="16"/>
                <w:szCs w:val="16"/>
                <w:lang w:val="es-MX"/>
              </w:rPr>
            </w:pPr>
            <w:r w:rsidRPr="0053735A">
              <w:rPr>
                <w:sz w:val="16"/>
                <w:szCs w:val="16"/>
                <w:lang w:val="es-MX"/>
              </w:rPr>
              <w:t>Ramón Wilberto Nuila</w:t>
            </w:r>
            <w:r w:rsidR="00A5206F">
              <w:rPr>
                <w:sz w:val="16"/>
                <w:szCs w:val="16"/>
                <w:lang w:val="es-MX"/>
              </w:rPr>
              <w:t xml:space="preserve"> Coto</w:t>
            </w:r>
          </w:p>
        </w:tc>
      </w:tr>
      <w:tr w:rsidR="00365B8C" w:rsidRPr="0053735A">
        <w:trPr>
          <w:jc w:val="center"/>
        </w:trPr>
        <w:tc>
          <w:tcPr>
            <w:tcW w:w="1101" w:type="dxa"/>
          </w:tcPr>
          <w:p w:rsidR="00365B8C" w:rsidRPr="0053735A" w:rsidRDefault="00365B8C" w:rsidP="00BF4E38">
            <w:pPr>
              <w:rPr>
                <w:sz w:val="16"/>
                <w:szCs w:val="16"/>
                <w:lang w:val="es-MX"/>
              </w:rPr>
            </w:pPr>
            <w:r w:rsidRPr="0053735A">
              <w:rPr>
                <w:sz w:val="16"/>
                <w:szCs w:val="16"/>
                <w:lang w:val="es-MX"/>
              </w:rPr>
              <w:t>Representante CPH,  San Pedro Sula</w:t>
            </w:r>
          </w:p>
        </w:tc>
        <w:tc>
          <w:tcPr>
            <w:tcW w:w="1417" w:type="dxa"/>
          </w:tcPr>
          <w:p w:rsidR="00365B8C" w:rsidRPr="0053735A" w:rsidRDefault="00365B8C" w:rsidP="00BF4E38">
            <w:pPr>
              <w:rPr>
                <w:sz w:val="16"/>
                <w:szCs w:val="16"/>
                <w:lang w:val="es-MX"/>
              </w:rPr>
            </w:pPr>
            <w:r w:rsidRPr="0053735A">
              <w:rPr>
                <w:sz w:val="16"/>
                <w:szCs w:val="16"/>
                <w:lang w:val="es-MX"/>
              </w:rPr>
              <w:t>José Eduardo Coto</w:t>
            </w:r>
          </w:p>
        </w:tc>
        <w:tc>
          <w:tcPr>
            <w:tcW w:w="1276" w:type="dxa"/>
          </w:tcPr>
          <w:p w:rsidR="00365B8C" w:rsidRPr="0053735A" w:rsidRDefault="00365B8C" w:rsidP="00BF4E38">
            <w:pPr>
              <w:rPr>
                <w:sz w:val="16"/>
                <w:szCs w:val="16"/>
                <w:lang w:val="es-MX"/>
              </w:rPr>
            </w:pPr>
            <w:r w:rsidRPr="0053735A">
              <w:rPr>
                <w:sz w:val="16"/>
                <w:szCs w:val="16"/>
                <w:lang w:val="es-MX"/>
              </w:rPr>
              <w:t>Olman Serrano</w:t>
            </w:r>
          </w:p>
        </w:tc>
        <w:tc>
          <w:tcPr>
            <w:tcW w:w="1276" w:type="dxa"/>
          </w:tcPr>
          <w:p w:rsidR="00365B8C" w:rsidRPr="0053735A" w:rsidRDefault="00365B8C" w:rsidP="00BF4E38">
            <w:pPr>
              <w:rPr>
                <w:sz w:val="16"/>
                <w:szCs w:val="16"/>
                <w:lang w:val="es-MX"/>
              </w:rPr>
            </w:pPr>
            <w:r w:rsidRPr="0053735A">
              <w:rPr>
                <w:sz w:val="16"/>
                <w:szCs w:val="16"/>
                <w:lang w:val="es-MX"/>
              </w:rPr>
              <w:t>José René Madrid Cruz</w:t>
            </w:r>
          </w:p>
        </w:tc>
        <w:tc>
          <w:tcPr>
            <w:tcW w:w="992" w:type="dxa"/>
          </w:tcPr>
          <w:p w:rsidR="00365B8C" w:rsidRPr="0053735A" w:rsidRDefault="00365B8C" w:rsidP="00BF4E38">
            <w:pPr>
              <w:rPr>
                <w:sz w:val="16"/>
                <w:szCs w:val="16"/>
                <w:lang w:val="es-MX"/>
              </w:rPr>
            </w:pPr>
            <w:r w:rsidRPr="0053735A">
              <w:rPr>
                <w:sz w:val="16"/>
                <w:szCs w:val="16"/>
                <w:lang w:val="es-MX"/>
              </w:rPr>
              <w:t xml:space="preserve">José René Madrid </w:t>
            </w:r>
            <w:r>
              <w:rPr>
                <w:sz w:val="16"/>
                <w:szCs w:val="16"/>
                <w:lang w:val="es-MX"/>
              </w:rPr>
              <w:t>Cruz</w:t>
            </w:r>
          </w:p>
        </w:tc>
        <w:tc>
          <w:tcPr>
            <w:tcW w:w="1134" w:type="dxa"/>
          </w:tcPr>
          <w:p w:rsidR="00365B8C" w:rsidRPr="0053735A" w:rsidRDefault="00365B8C" w:rsidP="00BF4E38">
            <w:pPr>
              <w:rPr>
                <w:sz w:val="16"/>
                <w:szCs w:val="16"/>
                <w:lang w:val="es-MX"/>
              </w:rPr>
            </w:pPr>
            <w:r w:rsidRPr="0053735A">
              <w:rPr>
                <w:sz w:val="16"/>
                <w:szCs w:val="16"/>
                <w:lang w:val="es-MX"/>
              </w:rPr>
              <w:t xml:space="preserve">José René Madrid </w:t>
            </w:r>
            <w:r w:rsidR="008F5E0D" w:rsidRPr="0053735A">
              <w:rPr>
                <w:sz w:val="16"/>
                <w:szCs w:val="16"/>
                <w:lang w:val="es-MX"/>
              </w:rPr>
              <w:t>Cruz</w:t>
            </w:r>
          </w:p>
        </w:tc>
        <w:tc>
          <w:tcPr>
            <w:tcW w:w="1134" w:type="dxa"/>
          </w:tcPr>
          <w:p w:rsidR="00365B8C" w:rsidRPr="0053735A" w:rsidRDefault="00365B8C" w:rsidP="00BF4E38">
            <w:pPr>
              <w:rPr>
                <w:sz w:val="16"/>
                <w:szCs w:val="16"/>
                <w:lang w:val="es-MX"/>
              </w:rPr>
            </w:pPr>
            <w:r w:rsidRPr="0053735A">
              <w:rPr>
                <w:sz w:val="16"/>
                <w:szCs w:val="16"/>
                <w:lang w:val="es-MX"/>
              </w:rPr>
              <w:t>José René Madrid Cruz</w:t>
            </w:r>
          </w:p>
        </w:tc>
        <w:tc>
          <w:tcPr>
            <w:tcW w:w="1134" w:type="dxa"/>
          </w:tcPr>
          <w:p w:rsidR="00365B8C" w:rsidRPr="0053735A" w:rsidRDefault="00365B8C" w:rsidP="00BF4E38">
            <w:pPr>
              <w:rPr>
                <w:sz w:val="16"/>
                <w:szCs w:val="16"/>
                <w:lang w:val="es-MX"/>
              </w:rPr>
            </w:pPr>
            <w:r w:rsidRPr="0053735A">
              <w:rPr>
                <w:sz w:val="16"/>
                <w:szCs w:val="16"/>
                <w:lang w:val="es-MX"/>
              </w:rPr>
              <w:t>José René Madrid Cruz</w:t>
            </w:r>
          </w:p>
        </w:tc>
        <w:tc>
          <w:tcPr>
            <w:tcW w:w="1134" w:type="dxa"/>
          </w:tcPr>
          <w:p w:rsidR="00365B8C" w:rsidRPr="0053735A" w:rsidRDefault="00BF4E38" w:rsidP="00BF4E38">
            <w:pPr>
              <w:rPr>
                <w:sz w:val="16"/>
                <w:szCs w:val="16"/>
                <w:lang w:val="es-MX"/>
              </w:rPr>
            </w:pPr>
            <w:r w:rsidRPr="0053735A">
              <w:rPr>
                <w:sz w:val="16"/>
                <w:szCs w:val="16"/>
                <w:lang w:val="es-MX"/>
              </w:rPr>
              <w:t>José René Madrid Cruz</w:t>
            </w:r>
          </w:p>
        </w:tc>
      </w:tr>
      <w:tr w:rsidR="00365B8C" w:rsidRPr="0053735A">
        <w:trPr>
          <w:jc w:val="center"/>
        </w:trPr>
        <w:tc>
          <w:tcPr>
            <w:tcW w:w="1101" w:type="dxa"/>
          </w:tcPr>
          <w:p w:rsidR="00365B8C" w:rsidRPr="0053735A" w:rsidRDefault="00365B8C" w:rsidP="00BF4E38">
            <w:pPr>
              <w:rPr>
                <w:sz w:val="16"/>
                <w:szCs w:val="16"/>
                <w:lang w:val="es-MX"/>
              </w:rPr>
            </w:pPr>
            <w:r w:rsidRPr="0053735A">
              <w:rPr>
                <w:sz w:val="16"/>
                <w:szCs w:val="16"/>
                <w:lang w:val="es-MX"/>
              </w:rPr>
              <w:t>Representante Jubilados</w:t>
            </w:r>
          </w:p>
        </w:tc>
        <w:tc>
          <w:tcPr>
            <w:tcW w:w="1417" w:type="dxa"/>
          </w:tcPr>
          <w:p w:rsidR="00365B8C" w:rsidRPr="0053735A" w:rsidRDefault="00365B8C" w:rsidP="00BF4E38">
            <w:pPr>
              <w:rPr>
                <w:sz w:val="16"/>
                <w:szCs w:val="16"/>
                <w:lang w:val="es-MX"/>
              </w:rPr>
            </w:pPr>
            <w:r w:rsidRPr="0053735A">
              <w:rPr>
                <w:sz w:val="16"/>
                <w:szCs w:val="16"/>
                <w:lang w:val="es-MX"/>
              </w:rPr>
              <w:t>-.-</w:t>
            </w:r>
          </w:p>
        </w:tc>
        <w:tc>
          <w:tcPr>
            <w:tcW w:w="1276" w:type="dxa"/>
          </w:tcPr>
          <w:p w:rsidR="00365B8C" w:rsidRPr="0053735A" w:rsidRDefault="00365B8C" w:rsidP="00BF4E38">
            <w:pPr>
              <w:rPr>
                <w:sz w:val="16"/>
                <w:szCs w:val="16"/>
                <w:lang w:val="es-MX"/>
              </w:rPr>
            </w:pPr>
            <w:r w:rsidRPr="0053735A">
              <w:rPr>
                <w:sz w:val="16"/>
                <w:szCs w:val="16"/>
                <w:lang w:val="es-MX"/>
              </w:rPr>
              <w:t>Dionisio Ramos Bejarano</w:t>
            </w:r>
          </w:p>
        </w:tc>
        <w:tc>
          <w:tcPr>
            <w:tcW w:w="1276" w:type="dxa"/>
          </w:tcPr>
          <w:p w:rsidR="00365B8C" w:rsidRPr="0053735A" w:rsidRDefault="00365B8C" w:rsidP="00BF4E38">
            <w:pPr>
              <w:rPr>
                <w:sz w:val="16"/>
                <w:szCs w:val="16"/>
                <w:lang w:val="es-MX"/>
              </w:rPr>
            </w:pPr>
            <w:r w:rsidRPr="0053735A">
              <w:rPr>
                <w:sz w:val="16"/>
                <w:szCs w:val="16"/>
                <w:lang w:val="es-MX"/>
              </w:rPr>
              <w:t>Dionisio Ramos Bejarano</w:t>
            </w:r>
          </w:p>
        </w:tc>
        <w:tc>
          <w:tcPr>
            <w:tcW w:w="992" w:type="dxa"/>
          </w:tcPr>
          <w:p w:rsidR="00365B8C" w:rsidRPr="0053735A" w:rsidRDefault="00365B8C" w:rsidP="00BF4E38">
            <w:pPr>
              <w:rPr>
                <w:sz w:val="16"/>
                <w:szCs w:val="16"/>
                <w:lang w:val="es-MX"/>
              </w:rPr>
            </w:pPr>
            <w:r w:rsidRPr="0053735A">
              <w:rPr>
                <w:sz w:val="16"/>
                <w:szCs w:val="16"/>
                <w:lang w:val="es-MX"/>
              </w:rPr>
              <w:t>Dionisio Ramos Bejarano</w:t>
            </w:r>
          </w:p>
        </w:tc>
        <w:tc>
          <w:tcPr>
            <w:tcW w:w="1134" w:type="dxa"/>
          </w:tcPr>
          <w:p w:rsidR="00365B8C" w:rsidRPr="00A5206F" w:rsidRDefault="00365B8C" w:rsidP="00BF4E38">
            <w:pPr>
              <w:rPr>
                <w:sz w:val="14"/>
                <w:szCs w:val="14"/>
                <w:lang w:val="es-MX"/>
              </w:rPr>
            </w:pPr>
            <w:r w:rsidRPr="0053735A">
              <w:rPr>
                <w:sz w:val="16"/>
                <w:szCs w:val="16"/>
                <w:lang w:val="es-MX"/>
              </w:rPr>
              <w:t xml:space="preserve">Roberto </w:t>
            </w:r>
            <w:smartTag w:uri="urn:schemas-microsoft-com:office:smarttags" w:element="PersonName">
              <w:smartTagPr>
                <w:attr w:name="ProductID" w:val="Gustavo Rivera"/>
              </w:smartTagPr>
              <w:r w:rsidRPr="0053735A">
                <w:rPr>
                  <w:sz w:val="16"/>
                  <w:szCs w:val="16"/>
                  <w:lang w:val="es-MX"/>
                </w:rPr>
                <w:t>Gustavo Rivera</w:t>
              </w:r>
            </w:smartTag>
            <w:r w:rsidR="00A5206F" w:rsidRPr="00A5206F">
              <w:rPr>
                <w:sz w:val="14"/>
                <w:szCs w:val="14"/>
                <w:lang w:val="es-MX"/>
              </w:rPr>
              <w:t>(QDDG)</w:t>
            </w:r>
          </w:p>
          <w:p w:rsidR="00365B8C" w:rsidRPr="0053735A" w:rsidRDefault="00365B8C" w:rsidP="00BF4E38">
            <w:pPr>
              <w:rPr>
                <w:sz w:val="16"/>
                <w:szCs w:val="16"/>
                <w:lang w:val="es-MX"/>
              </w:rPr>
            </w:pPr>
            <w:r w:rsidRPr="0053735A">
              <w:rPr>
                <w:sz w:val="16"/>
                <w:szCs w:val="16"/>
                <w:lang w:val="es-MX"/>
              </w:rPr>
              <w:t>Dionisio Ramos Bejarano</w:t>
            </w:r>
          </w:p>
        </w:tc>
        <w:tc>
          <w:tcPr>
            <w:tcW w:w="1134" w:type="dxa"/>
          </w:tcPr>
          <w:p w:rsidR="00365B8C" w:rsidRPr="0053735A" w:rsidRDefault="00365B8C" w:rsidP="00BF4E38">
            <w:pPr>
              <w:rPr>
                <w:sz w:val="16"/>
                <w:szCs w:val="16"/>
                <w:lang w:val="es-MX"/>
              </w:rPr>
            </w:pPr>
            <w:r w:rsidRPr="0053735A">
              <w:rPr>
                <w:sz w:val="16"/>
                <w:szCs w:val="16"/>
                <w:lang w:val="es-MX"/>
              </w:rPr>
              <w:t>Dionisio Ramos Bejarano</w:t>
            </w:r>
          </w:p>
        </w:tc>
        <w:tc>
          <w:tcPr>
            <w:tcW w:w="1134" w:type="dxa"/>
          </w:tcPr>
          <w:p w:rsidR="00365B8C" w:rsidRPr="0053735A" w:rsidRDefault="00365B8C" w:rsidP="00BF4E38">
            <w:pPr>
              <w:rPr>
                <w:sz w:val="16"/>
                <w:szCs w:val="16"/>
                <w:lang w:val="es-MX"/>
              </w:rPr>
            </w:pPr>
            <w:r w:rsidRPr="0053735A">
              <w:rPr>
                <w:sz w:val="16"/>
                <w:szCs w:val="16"/>
                <w:lang w:val="es-MX"/>
              </w:rPr>
              <w:t>Dionisio Ramos Bejarano</w:t>
            </w:r>
          </w:p>
        </w:tc>
        <w:tc>
          <w:tcPr>
            <w:tcW w:w="1134" w:type="dxa"/>
          </w:tcPr>
          <w:p w:rsidR="00365B8C" w:rsidRPr="0053735A" w:rsidRDefault="00BF4E38" w:rsidP="00BF4E38">
            <w:pPr>
              <w:rPr>
                <w:sz w:val="16"/>
                <w:szCs w:val="16"/>
                <w:lang w:val="es-MX"/>
              </w:rPr>
            </w:pPr>
            <w:r w:rsidRPr="0053735A">
              <w:rPr>
                <w:sz w:val="16"/>
                <w:szCs w:val="16"/>
                <w:lang w:val="es-MX"/>
              </w:rPr>
              <w:t>Dionisio Ramos Bejarano</w:t>
            </w:r>
            <w:r w:rsidR="00A5206F" w:rsidRPr="00A5206F">
              <w:rPr>
                <w:sz w:val="14"/>
                <w:szCs w:val="14"/>
                <w:lang w:val="es-MX"/>
              </w:rPr>
              <w:t>(QDDG)</w:t>
            </w:r>
            <w:r>
              <w:rPr>
                <w:sz w:val="16"/>
                <w:szCs w:val="16"/>
                <w:lang w:val="es-MX"/>
              </w:rPr>
              <w:t>Marco Antonio Mejía Vega</w:t>
            </w:r>
          </w:p>
        </w:tc>
      </w:tr>
      <w:tr w:rsidR="00BF4E38" w:rsidRPr="0053735A">
        <w:trPr>
          <w:jc w:val="center"/>
        </w:trPr>
        <w:tc>
          <w:tcPr>
            <w:tcW w:w="1101" w:type="dxa"/>
          </w:tcPr>
          <w:p w:rsidR="00BF4E38" w:rsidRPr="0053735A" w:rsidRDefault="00BF4E38" w:rsidP="00BF4E38">
            <w:pPr>
              <w:rPr>
                <w:sz w:val="16"/>
                <w:szCs w:val="16"/>
                <w:lang w:val="es-MX"/>
              </w:rPr>
            </w:pPr>
            <w:r>
              <w:rPr>
                <w:sz w:val="16"/>
                <w:szCs w:val="16"/>
                <w:lang w:val="es-MX"/>
              </w:rPr>
              <w:t>Representante de los afiliados en la zona centro, sur y oriente</w:t>
            </w:r>
          </w:p>
        </w:tc>
        <w:tc>
          <w:tcPr>
            <w:tcW w:w="1417" w:type="dxa"/>
          </w:tcPr>
          <w:p w:rsidR="00BF4E38" w:rsidRPr="0053735A" w:rsidRDefault="00BF4E38" w:rsidP="00BF4E38">
            <w:pPr>
              <w:rPr>
                <w:sz w:val="16"/>
                <w:szCs w:val="16"/>
                <w:lang w:val="es-MX"/>
              </w:rPr>
            </w:pPr>
            <w:r>
              <w:rPr>
                <w:sz w:val="16"/>
                <w:szCs w:val="16"/>
                <w:lang w:val="es-MX"/>
              </w:rPr>
              <w:t>-.-</w:t>
            </w:r>
          </w:p>
        </w:tc>
        <w:tc>
          <w:tcPr>
            <w:tcW w:w="1276" w:type="dxa"/>
          </w:tcPr>
          <w:p w:rsidR="00BF4E38" w:rsidRPr="0053735A" w:rsidRDefault="00BF4E38" w:rsidP="00BF4E38">
            <w:pPr>
              <w:rPr>
                <w:sz w:val="16"/>
                <w:szCs w:val="16"/>
                <w:lang w:val="es-MX"/>
              </w:rPr>
            </w:pPr>
            <w:r>
              <w:rPr>
                <w:sz w:val="16"/>
                <w:szCs w:val="16"/>
                <w:lang w:val="es-MX"/>
              </w:rPr>
              <w:t>-.-</w:t>
            </w:r>
          </w:p>
        </w:tc>
        <w:tc>
          <w:tcPr>
            <w:tcW w:w="1276" w:type="dxa"/>
          </w:tcPr>
          <w:p w:rsidR="00BF4E38" w:rsidRPr="0053735A" w:rsidRDefault="00BF4E38" w:rsidP="00BF4E38">
            <w:pPr>
              <w:rPr>
                <w:sz w:val="16"/>
                <w:szCs w:val="16"/>
                <w:lang w:val="es-MX"/>
              </w:rPr>
            </w:pPr>
            <w:r>
              <w:rPr>
                <w:sz w:val="16"/>
                <w:szCs w:val="16"/>
                <w:lang w:val="es-MX"/>
              </w:rPr>
              <w:t>-.-</w:t>
            </w:r>
          </w:p>
        </w:tc>
        <w:tc>
          <w:tcPr>
            <w:tcW w:w="992"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Adán Elvir Flores</w:t>
            </w:r>
          </w:p>
        </w:tc>
        <w:tc>
          <w:tcPr>
            <w:tcW w:w="1134" w:type="dxa"/>
          </w:tcPr>
          <w:p w:rsidR="00BF4E38" w:rsidRPr="0053735A" w:rsidRDefault="00BF4E38" w:rsidP="00BF4E38">
            <w:pPr>
              <w:rPr>
                <w:sz w:val="16"/>
                <w:szCs w:val="16"/>
                <w:lang w:val="es-MX"/>
              </w:rPr>
            </w:pPr>
            <w:r>
              <w:rPr>
                <w:sz w:val="16"/>
                <w:szCs w:val="16"/>
                <w:lang w:val="es-MX"/>
              </w:rPr>
              <w:t>Adán Elvir Flores</w:t>
            </w:r>
          </w:p>
        </w:tc>
      </w:tr>
      <w:tr w:rsidR="00BF4E38" w:rsidRPr="0053735A">
        <w:trPr>
          <w:jc w:val="center"/>
        </w:trPr>
        <w:tc>
          <w:tcPr>
            <w:tcW w:w="1101" w:type="dxa"/>
          </w:tcPr>
          <w:p w:rsidR="00BF4E38" w:rsidRPr="0053735A" w:rsidRDefault="00BF4E38" w:rsidP="00BF4E38">
            <w:pPr>
              <w:rPr>
                <w:sz w:val="16"/>
                <w:szCs w:val="16"/>
                <w:lang w:val="es-MX"/>
              </w:rPr>
            </w:pPr>
            <w:r>
              <w:rPr>
                <w:sz w:val="16"/>
                <w:szCs w:val="16"/>
                <w:lang w:val="es-MX"/>
              </w:rPr>
              <w:t>Representante de los afiliados en la zona norte y occidente</w:t>
            </w:r>
          </w:p>
        </w:tc>
        <w:tc>
          <w:tcPr>
            <w:tcW w:w="1417" w:type="dxa"/>
          </w:tcPr>
          <w:p w:rsidR="00BF4E38" w:rsidRPr="0053735A" w:rsidRDefault="00BF4E38" w:rsidP="00BF4E38">
            <w:pPr>
              <w:rPr>
                <w:sz w:val="16"/>
                <w:szCs w:val="16"/>
                <w:lang w:val="es-MX"/>
              </w:rPr>
            </w:pPr>
            <w:r>
              <w:rPr>
                <w:sz w:val="16"/>
                <w:szCs w:val="16"/>
                <w:lang w:val="es-MX"/>
              </w:rPr>
              <w:t>-.-</w:t>
            </w:r>
          </w:p>
        </w:tc>
        <w:tc>
          <w:tcPr>
            <w:tcW w:w="1276" w:type="dxa"/>
          </w:tcPr>
          <w:p w:rsidR="00BF4E38" w:rsidRPr="0053735A" w:rsidRDefault="00BF4E38" w:rsidP="00BF4E38">
            <w:pPr>
              <w:rPr>
                <w:sz w:val="16"/>
                <w:szCs w:val="16"/>
                <w:lang w:val="es-MX"/>
              </w:rPr>
            </w:pPr>
            <w:r>
              <w:rPr>
                <w:sz w:val="16"/>
                <w:szCs w:val="16"/>
                <w:lang w:val="es-MX"/>
              </w:rPr>
              <w:t>-.-</w:t>
            </w:r>
          </w:p>
        </w:tc>
        <w:tc>
          <w:tcPr>
            <w:tcW w:w="1276" w:type="dxa"/>
          </w:tcPr>
          <w:p w:rsidR="00BF4E38" w:rsidRPr="0053735A" w:rsidRDefault="00BF4E38" w:rsidP="00BF4E38">
            <w:pPr>
              <w:rPr>
                <w:sz w:val="16"/>
                <w:szCs w:val="16"/>
                <w:lang w:val="es-MX"/>
              </w:rPr>
            </w:pPr>
            <w:r>
              <w:rPr>
                <w:sz w:val="16"/>
                <w:szCs w:val="16"/>
                <w:lang w:val="es-MX"/>
              </w:rPr>
              <w:t>-.-</w:t>
            </w:r>
          </w:p>
        </w:tc>
        <w:tc>
          <w:tcPr>
            <w:tcW w:w="992"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Farah del Carmen Robles</w:t>
            </w:r>
          </w:p>
        </w:tc>
        <w:tc>
          <w:tcPr>
            <w:tcW w:w="1134" w:type="dxa"/>
          </w:tcPr>
          <w:p w:rsidR="00BF4E38" w:rsidRPr="0053735A" w:rsidRDefault="00BF4E38" w:rsidP="00BF4E38">
            <w:pPr>
              <w:rPr>
                <w:sz w:val="16"/>
                <w:szCs w:val="16"/>
                <w:lang w:val="es-MX"/>
              </w:rPr>
            </w:pPr>
            <w:r>
              <w:rPr>
                <w:sz w:val="16"/>
                <w:szCs w:val="16"/>
                <w:lang w:val="es-MX"/>
              </w:rPr>
              <w:t>Farah del Carmen Robles</w:t>
            </w:r>
          </w:p>
        </w:tc>
      </w:tr>
      <w:tr w:rsidR="00BF4E38" w:rsidRPr="0053735A">
        <w:trPr>
          <w:jc w:val="center"/>
        </w:trPr>
        <w:tc>
          <w:tcPr>
            <w:tcW w:w="1101" w:type="dxa"/>
          </w:tcPr>
          <w:p w:rsidR="00BF4E38" w:rsidRPr="0053735A" w:rsidRDefault="00BF4E38" w:rsidP="00BF4E38">
            <w:pPr>
              <w:rPr>
                <w:sz w:val="16"/>
                <w:szCs w:val="16"/>
                <w:lang w:val="es-MX"/>
              </w:rPr>
            </w:pPr>
            <w:r w:rsidRPr="0053735A">
              <w:rPr>
                <w:sz w:val="16"/>
                <w:szCs w:val="16"/>
                <w:lang w:val="es-MX"/>
              </w:rPr>
              <w:t>Secretaria de Trabajo</w:t>
            </w:r>
          </w:p>
        </w:tc>
        <w:tc>
          <w:tcPr>
            <w:tcW w:w="1417" w:type="dxa"/>
          </w:tcPr>
          <w:p w:rsidR="00BF4E38" w:rsidRPr="0053735A" w:rsidRDefault="00BF4E38" w:rsidP="00BF4E38">
            <w:pPr>
              <w:rPr>
                <w:sz w:val="16"/>
                <w:szCs w:val="16"/>
                <w:lang w:val="es-MX"/>
              </w:rPr>
            </w:pPr>
            <w:r w:rsidRPr="0053735A">
              <w:rPr>
                <w:sz w:val="16"/>
                <w:szCs w:val="16"/>
                <w:lang w:val="es-MX"/>
              </w:rPr>
              <w:t>Adalberto Discua</w:t>
            </w:r>
          </w:p>
          <w:p w:rsidR="00BF4E38" w:rsidRPr="0053735A" w:rsidRDefault="00BF4E38" w:rsidP="00BF4E38">
            <w:pPr>
              <w:rPr>
                <w:sz w:val="16"/>
                <w:szCs w:val="16"/>
                <w:lang w:val="es-MX"/>
              </w:rPr>
            </w:pPr>
            <w:r w:rsidRPr="0053735A">
              <w:rPr>
                <w:sz w:val="16"/>
                <w:szCs w:val="16"/>
                <w:lang w:val="es-MX"/>
              </w:rPr>
              <w:t>Ismael Zapata</w:t>
            </w:r>
          </w:p>
        </w:tc>
        <w:tc>
          <w:tcPr>
            <w:tcW w:w="1276" w:type="dxa"/>
          </w:tcPr>
          <w:p w:rsidR="00BF4E38" w:rsidRPr="0053735A" w:rsidRDefault="00BF4E38" w:rsidP="00BF4E38">
            <w:pPr>
              <w:rPr>
                <w:sz w:val="16"/>
                <w:szCs w:val="16"/>
                <w:lang w:val="es-MX"/>
              </w:rPr>
            </w:pPr>
            <w:r w:rsidRPr="0053735A">
              <w:rPr>
                <w:sz w:val="16"/>
                <w:szCs w:val="16"/>
                <w:lang w:val="es-MX"/>
              </w:rPr>
              <w:t xml:space="preserve">Ismael Zapata </w:t>
            </w:r>
            <w:r w:rsidR="00A5206F">
              <w:rPr>
                <w:sz w:val="16"/>
                <w:szCs w:val="16"/>
                <w:lang w:val="es-MX"/>
              </w:rPr>
              <w:t>Rosa</w:t>
            </w:r>
          </w:p>
        </w:tc>
        <w:tc>
          <w:tcPr>
            <w:tcW w:w="1276" w:type="dxa"/>
          </w:tcPr>
          <w:p w:rsidR="00BF4E38" w:rsidRPr="0053735A" w:rsidRDefault="00BF4E38" w:rsidP="00BF4E38">
            <w:pPr>
              <w:rPr>
                <w:sz w:val="16"/>
                <w:szCs w:val="16"/>
                <w:lang w:val="es-MX"/>
              </w:rPr>
            </w:pPr>
            <w:r w:rsidRPr="0053735A">
              <w:rPr>
                <w:sz w:val="16"/>
                <w:szCs w:val="16"/>
                <w:lang w:val="es-MX"/>
              </w:rPr>
              <w:t>Ismael Zapata</w:t>
            </w:r>
            <w:r w:rsidR="00A5206F">
              <w:rPr>
                <w:sz w:val="16"/>
                <w:szCs w:val="16"/>
                <w:lang w:val="es-MX"/>
              </w:rPr>
              <w:t xml:space="preserve"> Rosa</w:t>
            </w:r>
          </w:p>
        </w:tc>
        <w:tc>
          <w:tcPr>
            <w:tcW w:w="992" w:type="dxa"/>
          </w:tcPr>
          <w:p w:rsidR="00BF4E38" w:rsidRPr="0053735A" w:rsidRDefault="00BF4E38" w:rsidP="00BF4E38">
            <w:pPr>
              <w:rPr>
                <w:sz w:val="16"/>
                <w:szCs w:val="16"/>
                <w:lang w:val="es-MX"/>
              </w:rPr>
            </w:pPr>
            <w:r w:rsidRPr="0053735A">
              <w:rPr>
                <w:sz w:val="16"/>
                <w:szCs w:val="16"/>
                <w:lang w:val="es-MX"/>
              </w:rPr>
              <w:t>Ismael Zapata</w:t>
            </w:r>
            <w:r w:rsidR="00A5206F">
              <w:rPr>
                <w:sz w:val="16"/>
                <w:szCs w:val="16"/>
                <w:lang w:val="es-MX"/>
              </w:rPr>
              <w:t xml:space="preserve"> Rosa</w:t>
            </w:r>
          </w:p>
        </w:tc>
        <w:tc>
          <w:tcPr>
            <w:tcW w:w="1134" w:type="dxa"/>
          </w:tcPr>
          <w:p w:rsidR="00BF4E38" w:rsidRPr="0053735A" w:rsidRDefault="00BF4E38" w:rsidP="00BF4E38">
            <w:pPr>
              <w:rPr>
                <w:sz w:val="16"/>
                <w:szCs w:val="16"/>
                <w:lang w:val="es-MX"/>
              </w:rPr>
            </w:pPr>
            <w:r w:rsidRPr="0053735A">
              <w:rPr>
                <w:sz w:val="16"/>
                <w:szCs w:val="16"/>
                <w:lang w:val="es-MX"/>
              </w:rPr>
              <w:t>Ismael Zapata</w:t>
            </w:r>
            <w:r w:rsidR="00A5206F">
              <w:rPr>
                <w:sz w:val="16"/>
                <w:szCs w:val="16"/>
                <w:lang w:val="es-MX"/>
              </w:rPr>
              <w:t xml:space="preserve"> Rosa</w:t>
            </w:r>
          </w:p>
        </w:tc>
        <w:tc>
          <w:tcPr>
            <w:tcW w:w="1134" w:type="dxa"/>
          </w:tcPr>
          <w:p w:rsidR="00BF4E38" w:rsidRPr="0053735A" w:rsidRDefault="00BF4E38" w:rsidP="00BF4E38">
            <w:pPr>
              <w:rPr>
                <w:sz w:val="16"/>
                <w:szCs w:val="16"/>
                <w:lang w:val="es-MX"/>
              </w:rPr>
            </w:pPr>
            <w:r w:rsidRPr="0053735A">
              <w:rPr>
                <w:sz w:val="16"/>
                <w:szCs w:val="16"/>
                <w:lang w:val="es-MX"/>
              </w:rPr>
              <w:t>Ismael Zapata</w:t>
            </w:r>
            <w:r w:rsidR="00A5206F">
              <w:rPr>
                <w:sz w:val="16"/>
                <w:szCs w:val="16"/>
                <w:lang w:val="es-MX"/>
              </w:rPr>
              <w:t xml:space="preserve"> Rosa (2000) (</w:t>
            </w:r>
            <w:r w:rsidR="00A5206F" w:rsidRPr="00A5206F">
              <w:rPr>
                <w:sz w:val="14"/>
                <w:szCs w:val="14"/>
                <w:lang w:val="es-MX"/>
              </w:rPr>
              <w:t>QDDG</w:t>
            </w:r>
            <w:r w:rsidR="00A5206F">
              <w:rPr>
                <w:sz w:val="14"/>
                <w:szCs w:val="14"/>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r>
      <w:tr w:rsidR="00BF4E38" w:rsidRPr="0053735A">
        <w:trPr>
          <w:jc w:val="center"/>
        </w:trPr>
        <w:tc>
          <w:tcPr>
            <w:tcW w:w="1101" w:type="dxa"/>
          </w:tcPr>
          <w:p w:rsidR="00BF4E38" w:rsidRPr="0053735A" w:rsidRDefault="00BF4E38" w:rsidP="00BF4E38">
            <w:pPr>
              <w:rPr>
                <w:sz w:val="16"/>
                <w:szCs w:val="16"/>
                <w:lang w:val="es-MX"/>
              </w:rPr>
            </w:pPr>
            <w:r w:rsidRPr="0053735A">
              <w:rPr>
                <w:sz w:val="16"/>
                <w:szCs w:val="16"/>
                <w:lang w:val="es-MX"/>
              </w:rPr>
              <w:t>Secretaría de Hacienda</w:t>
            </w:r>
          </w:p>
        </w:tc>
        <w:tc>
          <w:tcPr>
            <w:tcW w:w="1417" w:type="dxa"/>
          </w:tcPr>
          <w:p w:rsidR="00BF4E38" w:rsidRPr="0053735A" w:rsidRDefault="00BF4E38" w:rsidP="00BF4E38">
            <w:pPr>
              <w:rPr>
                <w:sz w:val="16"/>
                <w:szCs w:val="16"/>
                <w:lang w:val="es-MX"/>
              </w:rPr>
            </w:pPr>
            <w:r w:rsidRPr="0053735A">
              <w:rPr>
                <w:sz w:val="16"/>
                <w:szCs w:val="16"/>
                <w:lang w:val="es-MX"/>
              </w:rPr>
              <w:t>Juan Ramón Rivera</w:t>
            </w:r>
          </w:p>
        </w:tc>
        <w:tc>
          <w:tcPr>
            <w:tcW w:w="1276" w:type="dxa"/>
          </w:tcPr>
          <w:p w:rsidR="00BF4E38" w:rsidRPr="0053735A" w:rsidRDefault="00BF4E38" w:rsidP="00BF4E38">
            <w:pPr>
              <w:rPr>
                <w:sz w:val="16"/>
                <w:szCs w:val="16"/>
                <w:lang w:val="es-MX"/>
              </w:rPr>
            </w:pPr>
            <w:r w:rsidRPr="0053735A">
              <w:rPr>
                <w:sz w:val="16"/>
                <w:szCs w:val="16"/>
                <w:lang w:val="es-MX"/>
              </w:rPr>
              <w:t>Sagrario Flores de Fú</w:t>
            </w:r>
          </w:p>
        </w:tc>
        <w:tc>
          <w:tcPr>
            <w:tcW w:w="1276" w:type="dxa"/>
          </w:tcPr>
          <w:p w:rsidR="00BF4E38" w:rsidRPr="0053735A" w:rsidRDefault="00BF4E38" w:rsidP="00BF4E38">
            <w:pPr>
              <w:rPr>
                <w:sz w:val="16"/>
                <w:szCs w:val="16"/>
                <w:lang w:val="es-MX"/>
              </w:rPr>
            </w:pPr>
            <w:r w:rsidRPr="0053735A">
              <w:rPr>
                <w:sz w:val="16"/>
                <w:szCs w:val="16"/>
                <w:lang w:val="es-MX"/>
              </w:rPr>
              <w:t>Sagrario Flores de Fú</w:t>
            </w:r>
          </w:p>
        </w:tc>
        <w:tc>
          <w:tcPr>
            <w:tcW w:w="992"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r>
      <w:tr w:rsidR="00BF4E38" w:rsidRPr="0053735A">
        <w:trPr>
          <w:jc w:val="center"/>
        </w:trPr>
        <w:tc>
          <w:tcPr>
            <w:tcW w:w="1101" w:type="dxa"/>
          </w:tcPr>
          <w:p w:rsidR="00BF4E38" w:rsidRPr="0053735A" w:rsidRDefault="00BF4E38" w:rsidP="00BF4E38">
            <w:pPr>
              <w:rPr>
                <w:sz w:val="16"/>
                <w:szCs w:val="16"/>
                <w:lang w:val="es-MX"/>
              </w:rPr>
            </w:pPr>
            <w:r w:rsidRPr="0053735A">
              <w:rPr>
                <w:sz w:val="16"/>
                <w:szCs w:val="16"/>
                <w:lang w:val="es-MX"/>
              </w:rPr>
              <w:t>Representante de  Medios de Comunicación</w:t>
            </w:r>
          </w:p>
        </w:tc>
        <w:tc>
          <w:tcPr>
            <w:tcW w:w="1417" w:type="dxa"/>
          </w:tcPr>
          <w:p w:rsidR="00BF4E38" w:rsidRPr="0053735A" w:rsidRDefault="00BF4E38" w:rsidP="00BF4E38">
            <w:pPr>
              <w:rPr>
                <w:sz w:val="16"/>
                <w:szCs w:val="16"/>
                <w:lang w:val="es-MX"/>
              </w:rPr>
            </w:pPr>
            <w:r w:rsidRPr="0053735A">
              <w:rPr>
                <w:sz w:val="16"/>
                <w:szCs w:val="16"/>
                <w:lang w:val="es-MX"/>
              </w:rPr>
              <w:t>Miriam Inestroza</w:t>
            </w:r>
          </w:p>
        </w:tc>
        <w:tc>
          <w:tcPr>
            <w:tcW w:w="1276" w:type="dxa"/>
          </w:tcPr>
          <w:p w:rsidR="00BF4E38" w:rsidRPr="0053735A" w:rsidRDefault="00BF4E38" w:rsidP="00BF4E38">
            <w:pPr>
              <w:rPr>
                <w:sz w:val="16"/>
                <w:szCs w:val="16"/>
                <w:lang w:val="es-MX"/>
              </w:rPr>
            </w:pPr>
            <w:r w:rsidRPr="0053735A">
              <w:rPr>
                <w:sz w:val="16"/>
                <w:szCs w:val="16"/>
                <w:lang w:val="es-MX"/>
              </w:rPr>
              <w:t>-.-</w:t>
            </w:r>
          </w:p>
        </w:tc>
        <w:tc>
          <w:tcPr>
            <w:tcW w:w="1276" w:type="dxa"/>
          </w:tcPr>
          <w:p w:rsidR="00BF4E38" w:rsidRPr="0053735A" w:rsidRDefault="00BF4E38" w:rsidP="00BF4E38">
            <w:pPr>
              <w:rPr>
                <w:sz w:val="16"/>
                <w:szCs w:val="16"/>
                <w:lang w:val="es-MX"/>
              </w:rPr>
            </w:pPr>
            <w:r w:rsidRPr="0053735A">
              <w:rPr>
                <w:sz w:val="16"/>
                <w:szCs w:val="16"/>
                <w:lang w:val="es-MX"/>
              </w:rPr>
              <w:t>-.-</w:t>
            </w:r>
          </w:p>
        </w:tc>
        <w:tc>
          <w:tcPr>
            <w:tcW w:w="992"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sidRPr="0053735A">
              <w:rPr>
                <w:sz w:val="16"/>
                <w:szCs w:val="16"/>
                <w:lang w:val="es-MX"/>
              </w:rPr>
              <w:t>-.-</w:t>
            </w:r>
          </w:p>
        </w:tc>
        <w:tc>
          <w:tcPr>
            <w:tcW w:w="1134" w:type="dxa"/>
          </w:tcPr>
          <w:p w:rsidR="00BF4E38" w:rsidRPr="0053735A" w:rsidRDefault="00BF4E38" w:rsidP="00BF4E38">
            <w:pPr>
              <w:rPr>
                <w:sz w:val="16"/>
                <w:szCs w:val="16"/>
                <w:lang w:val="es-MX"/>
              </w:rPr>
            </w:pPr>
            <w:r>
              <w:rPr>
                <w:sz w:val="16"/>
                <w:szCs w:val="16"/>
                <w:lang w:val="es-MX"/>
              </w:rPr>
              <w:t>-.-</w:t>
            </w:r>
          </w:p>
        </w:tc>
      </w:tr>
    </w:tbl>
    <w:p w:rsidR="00A00F60" w:rsidRDefault="00A00F60" w:rsidP="00DC3C08">
      <w:pPr>
        <w:rPr>
          <w:lang w:val="es-MX"/>
        </w:rPr>
      </w:pPr>
    </w:p>
    <w:sectPr w:rsidR="00A00F60" w:rsidSect="00653FE2">
      <w:pgSz w:w="12240" w:h="15840" w:code="1"/>
      <w:pgMar w:top="1134" w:right="1134" w:bottom="1134" w:left="1134" w:header="720" w:footer="720" w:gutter="0"/>
      <w:cols w:space="720" w:equalWidth="0">
        <w:col w:w="9972" w:space="720"/>
      </w:cols>
      <w:vAlign w:val="cen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C9C" w:rsidRDefault="00634C9C">
      <w:r>
        <w:separator/>
      </w:r>
    </w:p>
  </w:endnote>
  <w:endnote w:type="continuationSeparator" w:id="1">
    <w:p w:rsidR="00634C9C" w:rsidRDefault="00634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C9C" w:rsidRDefault="00634C9C">
      <w:r>
        <w:separator/>
      </w:r>
    </w:p>
  </w:footnote>
  <w:footnote w:type="continuationSeparator" w:id="1">
    <w:p w:rsidR="00634C9C" w:rsidRDefault="00634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B4" w:rsidRDefault="008E174D">
    <w:pPr>
      <w:pStyle w:val="Encabezado"/>
      <w:framePr w:wrap="around" w:vAnchor="text" w:hAnchor="margin" w:xAlign="outside" w:y="1"/>
      <w:rPr>
        <w:rStyle w:val="Nmerodepgina"/>
      </w:rPr>
    </w:pPr>
    <w:r>
      <w:rPr>
        <w:rStyle w:val="Nmerodepgina"/>
      </w:rPr>
      <w:fldChar w:fldCharType="begin"/>
    </w:r>
    <w:r w:rsidR="00F155B4">
      <w:rPr>
        <w:rStyle w:val="Nmerodepgina"/>
      </w:rPr>
      <w:instrText xml:space="preserve">PAGE  </w:instrText>
    </w:r>
    <w:r>
      <w:rPr>
        <w:rStyle w:val="Nmerodepgina"/>
      </w:rPr>
      <w:fldChar w:fldCharType="end"/>
    </w:r>
  </w:p>
  <w:p w:rsidR="00F155B4" w:rsidRDefault="00F155B4">
    <w:pPr>
      <w:pStyle w:val="Encabezad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B4" w:rsidRDefault="00F155B4">
    <w:pPr>
      <w:pStyle w:val="Encabezado"/>
      <w:framePr w:w="3620" w:wrap="around" w:vAnchor="text" w:hAnchor="margin" w:xAlign="outside" w:y="1"/>
      <w:rPr>
        <w:rStyle w:val="Nmerodepgina"/>
        <w:sz w:val="14"/>
      </w:rPr>
    </w:pPr>
    <w:r>
      <w:rPr>
        <w:rStyle w:val="Nmerodepgina"/>
        <w:sz w:val="14"/>
      </w:rPr>
      <w:t xml:space="preserve">Página </w:t>
    </w:r>
    <w:r w:rsidR="008E174D">
      <w:rPr>
        <w:rStyle w:val="Nmerodepgina"/>
        <w:sz w:val="14"/>
      </w:rPr>
      <w:fldChar w:fldCharType="begin"/>
    </w:r>
    <w:r>
      <w:rPr>
        <w:rStyle w:val="Nmerodepgina"/>
        <w:sz w:val="14"/>
      </w:rPr>
      <w:instrText xml:space="preserve">PAGE  </w:instrText>
    </w:r>
    <w:r w:rsidR="008E174D">
      <w:rPr>
        <w:rStyle w:val="Nmerodepgina"/>
        <w:sz w:val="14"/>
      </w:rPr>
      <w:fldChar w:fldCharType="separate"/>
    </w:r>
    <w:r w:rsidR="001962AB">
      <w:rPr>
        <w:rStyle w:val="Nmerodepgina"/>
        <w:noProof/>
        <w:sz w:val="14"/>
      </w:rPr>
      <w:t>1</w:t>
    </w:r>
    <w:r w:rsidR="008E174D">
      <w:rPr>
        <w:rStyle w:val="Nmerodepgina"/>
        <w:sz w:val="14"/>
      </w:rPr>
      <w:fldChar w:fldCharType="end"/>
    </w:r>
    <w:r>
      <w:rPr>
        <w:rStyle w:val="Nmerodepgina"/>
        <w:sz w:val="14"/>
      </w:rPr>
      <w:t xml:space="preserve"> Instituto de Previsión Social del Periodista</w:t>
    </w:r>
  </w:p>
  <w:p w:rsidR="00F155B4" w:rsidRDefault="00F155B4">
    <w:pPr>
      <w:pStyle w:val="Encabezado"/>
      <w:pBdr>
        <w:bottom w:val="single" w:sz="6" w:space="1" w:color="auto"/>
      </w:pBdr>
      <w:ind w:right="360" w:firstLine="360"/>
      <w:jc w:val="right"/>
      <w:rPr>
        <w:color w:val="000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92ABD2"/>
    <w:lvl w:ilvl="0">
      <w:numFmt w:val="decimal"/>
      <w:lvlText w:val="*"/>
      <w:lvlJc w:val="left"/>
    </w:lvl>
  </w:abstractNum>
  <w:abstractNum w:abstractNumId="1">
    <w:nsid w:val="05FE21F7"/>
    <w:multiLevelType w:val="singleLevel"/>
    <w:tmpl w:val="8B629770"/>
    <w:lvl w:ilvl="0">
      <w:start w:val="1"/>
      <w:numFmt w:val="lowerLetter"/>
      <w:lvlText w:val="%1)"/>
      <w:legacy w:legacy="1" w:legacySpace="0" w:legacyIndent="283"/>
      <w:lvlJc w:val="left"/>
      <w:pPr>
        <w:ind w:left="283" w:hanging="283"/>
      </w:pPr>
    </w:lvl>
  </w:abstractNum>
  <w:abstractNum w:abstractNumId="2">
    <w:nsid w:val="0B9D46C5"/>
    <w:multiLevelType w:val="hybridMultilevel"/>
    <w:tmpl w:val="E2963182"/>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13EF6A92"/>
    <w:multiLevelType w:val="singleLevel"/>
    <w:tmpl w:val="6B60DF72"/>
    <w:lvl w:ilvl="0">
      <w:start w:val="1"/>
      <w:numFmt w:val="lowerLetter"/>
      <w:lvlText w:val="%1)"/>
      <w:legacy w:legacy="1" w:legacySpace="0" w:legacyIndent="227"/>
      <w:lvlJc w:val="left"/>
      <w:pPr>
        <w:ind w:left="227" w:hanging="227"/>
      </w:pPr>
    </w:lvl>
  </w:abstractNum>
  <w:abstractNum w:abstractNumId="4">
    <w:nsid w:val="23ED632C"/>
    <w:multiLevelType w:val="multilevel"/>
    <w:tmpl w:val="281E6D7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356C2436"/>
    <w:multiLevelType w:val="hybridMultilevel"/>
    <w:tmpl w:val="58F064D6"/>
    <w:lvl w:ilvl="0" w:tplc="17C8A6D2">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47902D03"/>
    <w:multiLevelType w:val="multilevel"/>
    <w:tmpl w:val="281E6D7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4EB07344"/>
    <w:multiLevelType w:val="singleLevel"/>
    <w:tmpl w:val="E4F6618C"/>
    <w:lvl w:ilvl="0">
      <w:start w:val="1"/>
      <w:numFmt w:val="decimal"/>
      <w:lvlText w:val="%1."/>
      <w:legacy w:legacy="1" w:legacySpace="0" w:legacyIndent="283"/>
      <w:lvlJc w:val="left"/>
      <w:pPr>
        <w:ind w:left="283" w:hanging="283"/>
      </w:pPr>
    </w:lvl>
  </w:abstractNum>
  <w:abstractNum w:abstractNumId="8">
    <w:nsid w:val="50BF087F"/>
    <w:multiLevelType w:val="hybridMultilevel"/>
    <w:tmpl w:val="FAE0FABA"/>
    <w:lvl w:ilvl="0" w:tplc="C420B0C4">
      <w:start w:val="1"/>
      <w:numFmt w:val="decimal"/>
      <w:lvlText w:val="%1."/>
      <w:lvlJc w:val="left"/>
      <w:pPr>
        <w:tabs>
          <w:tab w:val="num" w:pos="750"/>
        </w:tabs>
        <w:ind w:left="750" w:hanging="39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50EB0550"/>
    <w:multiLevelType w:val="singleLevel"/>
    <w:tmpl w:val="1E90D16E"/>
    <w:lvl w:ilvl="0">
      <w:start w:val="1"/>
      <w:numFmt w:val="lowerLetter"/>
      <w:lvlText w:val="%1)"/>
      <w:legacy w:legacy="1" w:legacySpace="0" w:legacyIndent="720"/>
      <w:lvlJc w:val="left"/>
      <w:pPr>
        <w:ind w:left="720" w:hanging="720"/>
      </w:pPr>
    </w:lvl>
  </w:abstractNum>
  <w:abstractNum w:abstractNumId="10">
    <w:nsid w:val="53371A70"/>
    <w:multiLevelType w:val="singleLevel"/>
    <w:tmpl w:val="E4F6618C"/>
    <w:lvl w:ilvl="0">
      <w:start w:val="1"/>
      <w:numFmt w:val="decimal"/>
      <w:lvlText w:val="%1."/>
      <w:legacy w:legacy="1" w:legacySpace="0" w:legacyIndent="283"/>
      <w:lvlJc w:val="left"/>
      <w:pPr>
        <w:ind w:left="283" w:hanging="283"/>
      </w:pPr>
    </w:lvl>
  </w:abstractNum>
  <w:abstractNum w:abstractNumId="11">
    <w:nsid w:val="5EA477B0"/>
    <w:multiLevelType w:val="singleLevel"/>
    <w:tmpl w:val="FBC07CFA"/>
    <w:lvl w:ilvl="0">
      <w:start w:val="1"/>
      <w:numFmt w:val="decimal"/>
      <w:lvlText w:val="%1."/>
      <w:legacy w:legacy="1" w:legacySpace="0" w:legacyIndent="227"/>
      <w:lvlJc w:val="left"/>
      <w:pPr>
        <w:ind w:left="227" w:hanging="227"/>
      </w:pPr>
    </w:lvl>
  </w:abstractNum>
  <w:num w:numId="1">
    <w:abstractNumId w:val="10"/>
  </w:num>
  <w:num w:numId="2">
    <w:abstractNumId w:val="7"/>
  </w:num>
  <w:num w:numId="3">
    <w:abstractNumId w:val="6"/>
  </w:num>
  <w:num w:numId="4">
    <w:abstractNumId w:val="0"/>
    <w:lvlOverride w:ilvl="0">
      <w:lvl w:ilvl="0">
        <w:start w:val="1"/>
        <w:numFmt w:val="bullet"/>
        <w:lvlText w:val=""/>
        <w:legacy w:legacy="1" w:legacySpace="0" w:legacyIndent="720"/>
        <w:lvlJc w:val="left"/>
        <w:pPr>
          <w:ind w:left="1440" w:hanging="720"/>
        </w:pPr>
        <w:rPr>
          <w:rFonts w:ascii="Symbol" w:hAnsi="Symbol" w:hint="default"/>
          <w:color w:val="FFFFFF"/>
        </w:rPr>
      </w:lvl>
    </w:lvlOverride>
  </w:num>
  <w:num w:numId="5">
    <w:abstractNumId w:val="4"/>
  </w:num>
  <w:num w:numId="6">
    <w:abstractNumId w:val="9"/>
  </w:num>
  <w:num w:numId="7">
    <w:abstractNumId w:val="1"/>
  </w:num>
  <w:num w:numId="8">
    <w:abstractNumId w:val="3"/>
  </w:num>
  <w:num w:numId="9">
    <w:abstractNumId w:val="11"/>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mirrorMargins/>
  <w:stylePaneFormatFilter w:val="3F01"/>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DC61DD"/>
    <w:rsid w:val="00000AC8"/>
    <w:rsid w:val="000020C9"/>
    <w:rsid w:val="00003820"/>
    <w:rsid w:val="00004A46"/>
    <w:rsid w:val="00005120"/>
    <w:rsid w:val="00005B54"/>
    <w:rsid w:val="00006C39"/>
    <w:rsid w:val="00007B39"/>
    <w:rsid w:val="00013374"/>
    <w:rsid w:val="000133C8"/>
    <w:rsid w:val="000155C4"/>
    <w:rsid w:val="00016E39"/>
    <w:rsid w:val="00020D03"/>
    <w:rsid w:val="000251AB"/>
    <w:rsid w:val="00026B4D"/>
    <w:rsid w:val="000328A3"/>
    <w:rsid w:val="00035ECC"/>
    <w:rsid w:val="000361F5"/>
    <w:rsid w:val="00044A67"/>
    <w:rsid w:val="000452E1"/>
    <w:rsid w:val="00045342"/>
    <w:rsid w:val="00046B0A"/>
    <w:rsid w:val="00046F89"/>
    <w:rsid w:val="0004751F"/>
    <w:rsid w:val="00047B29"/>
    <w:rsid w:val="00050366"/>
    <w:rsid w:val="00051C4E"/>
    <w:rsid w:val="00060979"/>
    <w:rsid w:val="00061D9C"/>
    <w:rsid w:val="00067B50"/>
    <w:rsid w:val="00073D4B"/>
    <w:rsid w:val="00075254"/>
    <w:rsid w:val="00077117"/>
    <w:rsid w:val="0009057B"/>
    <w:rsid w:val="00090C29"/>
    <w:rsid w:val="000910BB"/>
    <w:rsid w:val="00093277"/>
    <w:rsid w:val="0009454D"/>
    <w:rsid w:val="00095151"/>
    <w:rsid w:val="000956F1"/>
    <w:rsid w:val="000A2F91"/>
    <w:rsid w:val="000A437A"/>
    <w:rsid w:val="000A4C64"/>
    <w:rsid w:val="000B7791"/>
    <w:rsid w:val="000C0D45"/>
    <w:rsid w:val="000C38FD"/>
    <w:rsid w:val="000C4E7F"/>
    <w:rsid w:val="000C5908"/>
    <w:rsid w:val="000C6E76"/>
    <w:rsid w:val="000D0E14"/>
    <w:rsid w:val="000D2B50"/>
    <w:rsid w:val="000D6567"/>
    <w:rsid w:val="000D6BB2"/>
    <w:rsid w:val="000D6C50"/>
    <w:rsid w:val="000D739C"/>
    <w:rsid w:val="000E0455"/>
    <w:rsid w:val="000E5CEC"/>
    <w:rsid w:val="000F43AB"/>
    <w:rsid w:val="001021BC"/>
    <w:rsid w:val="001026F9"/>
    <w:rsid w:val="00105EA8"/>
    <w:rsid w:val="00111F56"/>
    <w:rsid w:val="00114FD6"/>
    <w:rsid w:val="00121C97"/>
    <w:rsid w:val="0012213D"/>
    <w:rsid w:val="00123132"/>
    <w:rsid w:val="00126B5E"/>
    <w:rsid w:val="00127116"/>
    <w:rsid w:val="0012742E"/>
    <w:rsid w:val="0013116C"/>
    <w:rsid w:val="00131357"/>
    <w:rsid w:val="001351BE"/>
    <w:rsid w:val="00140D73"/>
    <w:rsid w:val="00141D7F"/>
    <w:rsid w:val="00143106"/>
    <w:rsid w:val="0015017D"/>
    <w:rsid w:val="001537AC"/>
    <w:rsid w:val="001558A4"/>
    <w:rsid w:val="001576D3"/>
    <w:rsid w:val="00160A07"/>
    <w:rsid w:val="00161849"/>
    <w:rsid w:val="00162C65"/>
    <w:rsid w:val="00163A32"/>
    <w:rsid w:val="00164B27"/>
    <w:rsid w:val="00172178"/>
    <w:rsid w:val="00174C16"/>
    <w:rsid w:val="00176FDB"/>
    <w:rsid w:val="001775DD"/>
    <w:rsid w:val="001804EC"/>
    <w:rsid w:val="00183787"/>
    <w:rsid w:val="00185C7B"/>
    <w:rsid w:val="0019246A"/>
    <w:rsid w:val="00193C3B"/>
    <w:rsid w:val="0019496B"/>
    <w:rsid w:val="001956EB"/>
    <w:rsid w:val="001962AB"/>
    <w:rsid w:val="001A2005"/>
    <w:rsid w:val="001A597A"/>
    <w:rsid w:val="001B303C"/>
    <w:rsid w:val="001C13B7"/>
    <w:rsid w:val="001C3BA0"/>
    <w:rsid w:val="001C4B50"/>
    <w:rsid w:val="001C723D"/>
    <w:rsid w:val="001D0650"/>
    <w:rsid w:val="001D280D"/>
    <w:rsid w:val="001D62A6"/>
    <w:rsid w:val="001E0117"/>
    <w:rsid w:val="001E18CF"/>
    <w:rsid w:val="001E35FF"/>
    <w:rsid w:val="001E3E1F"/>
    <w:rsid w:val="001E3E47"/>
    <w:rsid w:val="001E526A"/>
    <w:rsid w:val="001E585A"/>
    <w:rsid w:val="001E6224"/>
    <w:rsid w:val="001F03C2"/>
    <w:rsid w:val="001F3C55"/>
    <w:rsid w:val="001F53A0"/>
    <w:rsid w:val="002068E3"/>
    <w:rsid w:val="00207C24"/>
    <w:rsid w:val="00207D93"/>
    <w:rsid w:val="002103C7"/>
    <w:rsid w:val="002158AC"/>
    <w:rsid w:val="00217A3A"/>
    <w:rsid w:val="0022197D"/>
    <w:rsid w:val="00221EE7"/>
    <w:rsid w:val="002251CD"/>
    <w:rsid w:val="00226D10"/>
    <w:rsid w:val="0022752F"/>
    <w:rsid w:val="0024052B"/>
    <w:rsid w:val="00245147"/>
    <w:rsid w:val="00247108"/>
    <w:rsid w:val="0025113F"/>
    <w:rsid w:val="0026212F"/>
    <w:rsid w:val="00264A39"/>
    <w:rsid w:val="002744D5"/>
    <w:rsid w:val="002750A6"/>
    <w:rsid w:val="00284D6C"/>
    <w:rsid w:val="0028627B"/>
    <w:rsid w:val="00290867"/>
    <w:rsid w:val="00292CA3"/>
    <w:rsid w:val="0029664A"/>
    <w:rsid w:val="002A37DB"/>
    <w:rsid w:val="002A75A5"/>
    <w:rsid w:val="002A7E76"/>
    <w:rsid w:val="002B36B5"/>
    <w:rsid w:val="002B4247"/>
    <w:rsid w:val="002B6D3B"/>
    <w:rsid w:val="002C6680"/>
    <w:rsid w:val="002D1EBB"/>
    <w:rsid w:val="002D2C48"/>
    <w:rsid w:val="002D5E4B"/>
    <w:rsid w:val="002D73C7"/>
    <w:rsid w:val="002D7581"/>
    <w:rsid w:val="002E00E6"/>
    <w:rsid w:val="002E098F"/>
    <w:rsid w:val="002E0A69"/>
    <w:rsid w:val="002E0C36"/>
    <w:rsid w:val="002E204A"/>
    <w:rsid w:val="002E3E3A"/>
    <w:rsid w:val="002E4086"/>
    <w:rsid w:val="002E60DF"/>
    <w:rsid w:val="002E6409"/>
    <w:rsid w:val="002F0A0F"/>
    <w:rsid w:val="002F16A6"/>
    <w:rsid w:val="002F2B29"/>
    <w:rsid w:val="002F536D"/>
    <w:rsid w:val="00300B5B"/>
    <w:rsid w:val="0030117B"/>
    <w:rsid w:val="003012EE"/>
    <w:rsid w:val="00304E3B"/>
    <w:rsid w:val="00304EFF"/>
    <w:rsid w:val="00306B13"/>
    <w:rsid w:val="0031259B"/>
    <w:rsid w:val="00313165"/>
    <w:rsid w:val="003143E2"/>
    <w:rsid w:val="0031796C"/>
    <w:rsid w:val="00321948"/>
    <w:rsid w:val="00323C5A"/>
    <w:rsid w:val="003259C4"/>
    <w:rsid w:val="0033157A"/>
    <w:rsid w:val="00331C96"/>
    <w:rsid w:val="0033207E"/>
    <w:rsid w:val="003336F1"/>
    <w:rsid w:val="00336F8B"/>
    <w:rsid w:val="0033749F"/>
    <w:rsid w:val="0033751C"/>
    <w:rsid w:val="00340D75"/>
    <w:rsid w:val="003474CA"/>
    <w:rsid w:val="00350378"/>
    <w:rsid w:val="003536A5"/>
    <w:rsid w:val="003573E3"/>
    <w:rsid w:val="00357B3F"/>
    <w:rsid w:val="003609E4"/>
    <w:rsid w:val="00361A9D"/>
    <w:rsid w:val="0036308B"/>
    <w:rsid w:val="00365B8C"/>
    <w:rsid w:val="00372D9B"/>
    <w:rsid w:val="00374185"/>
    <w:rsid w:val="0037602E"/>
    <w:rsid w:val="003769D5"/>
    <w:rsid w:val="00381369"/>
    <w:rsid w:val="0038321D"/>
    <w:rsid w:val="00384C23"/>
    <w:rsid w:val="0039389B"/>
    <w:rsid w:val="00394538"/>
    <w:rsid w:val="00394D9B"/>
    <w:rsid w:val="003A6649"/>
    <w:rsid w:val="003A70E1"/>
    <w:rsid w:val="003B133D"/>
    <w:rsid w:val="003B1467"/>
    <w:rsid w:val="003B24F6"/>
    <w:rsid w:val="003B56E6"/>
    <w:rsid w:val="003B7EC2"/>
    <w:rsid w:val="003D340C"/>
    <w:rsid w:val="003D4537"/>
    <w:rsid w:val="003D5338"/>
    <w:rsid w:val="003E0731"/>
    <w:rsid w:val="003E0B6E"/>
    <w:rsid w:val="003E0DF5"/>
    <w:rsid w:val="003E2311"/>
    <w:rsid w:val="003E29E5"/>
    <w:rsid w:val="003E3038"/>
    <w:rsid w:val="003E352E"/>
    <w:rsid w:val="003E6CC5"/>
    <w:rsid w:val="003E6D01"/>
    <w:rsid w:val="003E76C1"/>
    <w:rsid w:val="003F1117"/>
    <w:rsid w:val="00402F8C"/>
    <w:rsid w:val="004049E6"/>
    <w:rsid w:val="0040567F"/>
    <w:rsid w:val="00417BC8"/>
    <w:rsid w:val="00425FCF"/>
    <w:rsid w:val="00434AAC"/>
    <w:rsid w:val="00437A23"/>
    <w:rsid w:val="00440E61"/>
    <w:rsid w:val="0044160C"/>
    <w:rsid w:val="0044229A"/>
    <w:rsid w:val="0044384A"/>
    <w:rsid w:val="00443D50"/>
    <w:rsid w:val="00443D94"/>
    <w:rsid w:val="0045079E"/>
    <w:rsid w:val="004529DD"/>
    <w:rsid w:val="004530DC"/>
    <w:rsid w:val="00455794"/>
    <w:rsid w:val="004557DA"/>
    <w:rsid w:val="00455E3B"/>
    <w:rsid w:val="0045749C"/>
    <w:rsid w:val="00462D52"/>
    <w:rsid w:val="004672D5"/>
    <w:rsid w:val="00472BDA"/>
    <w:rsid w:val="004827FB"/>
    <w:rsid w:val="004978E3"/>
    <w:rsid w:val="004A4BC5"/>
    <w:rsid w:val="004A6929"/>
    <w:rsid w:val="004A791D"/>
    <w:rsid w:val="004B03E7"/>
    <w:rsid w:val="004B176D"/>
    <w:rsid w:val="004B7F61"/>
    <w:rsid w:val="004C10C4"/>
    <w:rsid w:val="004C3914"/>
    <w:rsid w:val="004C672E"/>
    <w:rsid w:val="004D00B7"/>
    <w:rsid w:val="004D7A72"/>
    <w:rsid w:val="004E11F4"/>
    <w:rsid w:val="004E232C"/>
    <w:rsid w:val="004F1ABD"/>
    <w:rsid w:val="004F78E1"/>
    <w:rsid w:val="00502AEB"/>
    <w:rsid w:val="00510231"/>
    <w:rsid w:val="00527039"/>
    <w:rsid w:val="00532107"/>
    <w:rsid w:val="00536D17"/>
    <w:rsid w:val="0053735A"/>
    <w:rsid w:val="00542D4C"/>
    <w:rsid w:val="0054480E"/>
    <w:rsid w:val="00544F3F"/>
    <w:rsid w:val="00546B74"/>
    <w:rsid w:val="0055246C"/>
    <w:rsid w:val="005537D1"/>
    <w:rsid w:val="005542E5"/>
    <w:rsid w:val="005557CA"/>
    <w:rsid w:val="005558CD"/>
    <w:rsid w:val="00561B37"/>
    <w:rsid w:val="005649BF"/>
    <w:rsid w:val="00565E17"/>
    <w:rsid w:val="005675C0"/>
    <w:rsid w:val="005706D6"/>
    <w:rsid w:val="005708B8"/>
    <w:rsid w:val="00573923"/>
    <w:rsid w:val="0058286C"/>
    <w:rsid w:val="00582A60"/>
    <w:rsid w:val="00584098"/>
    <w:rsid w:val="0058518F"/>
    <w:rsid w:val="005853CF"/>
    <w:rsid w:val="005866D9"/>
    <w:rsid w:val="0059014C"/>
    <w:rsid w:val="0059076E"/>
    <w:rsid w:val="005A114C"/>
    <w:rsid w:val="005A662A"/>
    <w:rsid w:val="005A7EFA"/>
    <w:rsid w:val="005B1142"/>
    <w:rsid w:val="005B13AD"/>
    <w:rsid w:val="005B79CB"/>
    <w:rsid w:val="005C5A57"/>
    <w:rsid w:val="005C6B94"/>
    <w:rsid w:val="005C734B"/>
    <w:rsid w:val="005D16F5"/>
    <w:rsid w:val="005D2B21"/>
    <w:rsid w:val="005D3C8C"/>
    <w:rsid w:val="005D42B7"/>
    <w:rsid w:val="005D4D59"/>
    <w:rsid w:val="005E26F5"/>
    <w:rsid w:val="005E38A7"/>
    <w:rsid w:val="005E791E"/>
    <w:rsid w:val="005F0BA9"/>
    <w:rsid w:val="005F5772"/>
    <w:rsid w:val="00601D0F"/>
    <w:rsid w:val="00602065"/>
    <w:rsid w:val="00602170"/>
    <w:rsid w:val="00603D85"/>
    <w:rsid w:val="0060660C"/>
    <w:rsid w:val="00610073"/>
    <w:rsid w:val="00610B93"/>
    <w:rsid w:val="006122CD"/>
    <w:rsid w:val="00613515"/>
    <w:rsid w:val="00613559"/>
    <w:rsid w:val="00615493"/>
    <w:rsid w:val="00616B60"/>
    <w:rsid w:val="00617194"/>
    <w:rsid w:val="00620840"/>
    <w:rsid w:val="0062136B"/>
    <w:rsid w:val="00626055"/>
    <w:rsid w:val="0063253B"/>
    <w:rsid w:val="006340FA"/>
    <w:rsid w:val="00634C9C"/>
    <w:rsid w:val="0063761B"/>
    <w:rsid w:val="00637D84"/>
    <w:rsid w:val="00640146"/>
    <w:rsid w:val="00642B64"/>
    <w:rsid w:val="0064516B"/>
    <w:rsid w:val="0064650A"/>
    <w:rsid w:val="00647422"/>
    <w:rsid w:val="00647F9D"/>
    <w:rsid w:val="00651171"/>
    <w:rsid w:val="00652D68"/>
    <w:rsid w:val="00653FE2"/>
    <w:rsid w:val="00655CA7"/>
    <w:rsid w:val="0065761F"/>
    <w:rsid w:val="006622D7"/>
    <w:rsid w:val="00666631"/>
    <w:rsid w:val="0066777C"/>
    <w:rsid w:val="00671518"/>
    <w:rsid w:val="0067360A"/>
    <w:rsid w:val="0067489B"/>
    <w:rsid w:val="00674B51"/>
    <w:rsid w:val="00674BE9"/>
    <w:rsid w:val="00675448"/>
    <w:rsid w:val="00676E12"/>
    <w:rsid w:val="00684ADF"/>
    <w:rsid w:val="006861DC"/>
    <w:rsid w:val="006919B8"/>
    <w:rsid w:val="00692013"/>
    <w:rsid w:val="00692072"/>
    <w:rsid w:val="006A5D5B"/>
    <w:rsid w:val="006A7E17"/>
    <w:rsid w:val="006B0FC1"/>
    <w:rsid w:val="006B1D50"/>
    <w:rsid w:val="006B2361"/>
    <w:rsid w:val="006B48D5"/>
    <w:rsid w:val="006B79D8"/>
    <w:rsid w:val="006B7BAE"/>
    <w:rsid w:val="006C062D"/>
    <w:rsid w:val="006C57AD"/>
    <w:rsid w:val="006C7258"/>
    <w:rsid w:val="006D45E2"/>
    <w:rsid w:val="006D4761"/>
    <w:rsid w:val="006D4DB9"/>
    <w:rsid w:val="006D6907"/>
    <w:rsid w:val="006D7DCF"/>
    <w:rsid w:val="006E01F3"/>
    <w:rsid w:val="006E2110"/>
    <w:rsid w:val="006E50C5"/>
    <w:rsid w:val="006E5568"/>
    <w:rsid w:val="006F29A5"/>
    <w:rsid w:val="006F41F5"/>
    <w:rsid w:val="006F4444"/>
    <w:rsid w:val="006F6F53"/>
    <w:rsid w:val="006F74CE"/>
    <w:rsid w:val="00700305"/>
    <w:rsid w:val="00700CB6"/>
    <w:rsid w:val="00701E93"/>
    <w:rsid w:val="007031D5"/>
    <w:rsid w:val="00713923"/>
    <w:rsid w:val="00715995"/>
    <w:rsid w:val="00717CD5"/>
    <w:rsid w:val="00720809"/>
    <w:rsid w:val="00721090"/>
    <w:rsid w:val="00723458"/>
    <w:rsid w:val="00723C65"/>
    <w:rsid w:val="00724B29"/>
    <w:rsid w:val="0072557A"/>
    <w:rsid w:val="00735A65"/>
    <w:rsid w:val="007411DC"/>
    <w:rsid w:val="0074211C"/>
    <w:rsid w:val="00743BAD"/>
    <w:rsid w:val="00744FA6"/>
    <w:rsid w:val="00746A64"/>
    <w:rsid w:val="007505B1"/>
    <w:rsid w:val="007510D3"/>
    <w:rsid w:val="0075208B"/>
    <w:rsid w:val="007608F4"/>
    <w:rsid w:val="00760C93"/>
    <w:rsid w:val="00761C35"/>
    <w:rsid w:val="00763199"/>
    <w:rsid w:val="00772096"/>
    <w:rsid w:val="00773F2F"/>
    <w:rsid w:val="00774A7F"/>
    <w:rsid w:val="00774B24"/>
    <w:rsid w:val="00775C75"/>
    <w:rsid w:val="007766B7"/>
    <w:rsid w:val="00776DB9"/>
    <w:rsid w:val="007776E5"/>
    <w:rsid w:val="0078141A"/>
    <w:rsid w:val="00781BD3"/>
    <w:rsid w:val="00782483"/>
    <w:rsid w:val="00784E28"/>
    <w:rsid w:val="007854FE"/>
    <w:rsid w:val="007857BE"/>
    <w:rsid w:val="00785E23"/>
    <w:rsid w:val="00785EF3"/>
    <w:rsid w:val="00795D5C"/>
    <w:rsid w:val="0079781C"/>
    <w:rsid w:val="007A0926"/>
    <w:rsid w:val="007A4329"/>
    <w:rsid w:val="007A75AE"/>
    <w:rsid w:val="007B2FF2"/>
    <w:rsid w:val="007C00A2"/>
    <w:rsid w:val="007C0B96"/>
    <w:rsid w:val="007C2100"/>
    <w:rsid w:val="007C3A7B"/>
    <w:rsid w:val="007C4012"/>
    <w:rsid w:val="007C6734"/>
    <w:rsid w:val="007D793C"/>
    <w:rsid w:val="007E3C49"/>
    <w:rsid w:val="007E5BF8"/>
    <w:rsid w:val="007E6148"/>
    <w:rsid w:val="007E79AD"/>
    <w:rsid w:val="007F15FF"/>
    <w:rsid w:val="007F3429"/>
    <w:rsid w:val="007F4ED3"/>
    <w:rsid w:val="0080153E"/>
    <w:rsid w:val="00804049"/>
    <w:rsid w:val="00812CE0"/>
    <w:rsid w:val="00815A83"/>
    <w:rsid w:val="008208AC"/>
    <w:rsid w:val="00820A3B"/>
    <w:rsid w:val="00821FDC"/>
    <w:rsid w:val="008224F7"/>
    <w:rsid w:val="00824324"/>
    <w:rsid w:val="00826C43"/>
    <w:rsid w:val="008301CF"/>
    <w:rsid w:val="008306F6"/>
    <w:rsid w:val="0083113F"/>
    <w:rsid w:val="00833669"/>
    <w:rsid w:val="00834288"/>
    <w:rsid w:val="00842AD4"/>
    <w:rsid w:val="00843D5B"/>
    <w:rsid w:val="0084754C"/>
    <w:rsid w:val="0085330C"/>
    <w:rsid w:val="008541FC"/>
    <w:rsid w:val="00863895"/>
    <w:rsid w:val="008651C7"/>
    <w:rsid w:val="00867CCC"/>
    <w:rsid w:val="00870B99"/>
    <w:rsid w:val="00872CD4"/>
    <w:rsid w:val="008740E3"/>
    <w:rsid w:val="00875E6E"/>
    <w:rsid w:val="0088425D"/>
    <w:rsid w:val="00887CED"/>
    <w:rsid w:val="008970EF"/>
    <w:rsid w:val="00897325"/>
    <w:rsid w:val="00897388"/>
    <w:rsid w:val="008A687B"/>
    <w:rsid w:val="008B2885"/>
    <w:rsid w:val="008B3C3C"/>
    <w:rsid w:val="008D129F"/>
    <w:rsid w:val="008D1D86"/>
    <w:rsid w:val="008D44BE"/>
    <w:rsid w:val="008E174D"/>
    <w:rsid w:val="008E703F"/>
    <w:rsid w:val="008F1975"/>
    <w:rsid w:val="008F1F95"/>
    <w:rsid w:val="008F5833"/>
    <w:rsid w:val="008F5E0D"/>
    <w:rsid w:val="008F5F4D"/>
    <w:rsid w:val="008F737E"/>
    <w:rsid w:val="00910985"/>
    <w:rsid w:val="00910F3D"/>
    <w:rsid w:val="00910F44"/>
    <w:rsid w:val="009152F3"/>
    <w:rsid w:val="0091792A"/>
    <w:rsid w:val="009224C0"/>
    <w:rsid w:val="00922935"/>
    <w:rsid w:val="009269FA"/>
    <w:rsid w:val="00927920"/>
    <w:rsid w:val="009308C7"/>
    <w:rsid w:val="00933D78"/>
    <w:rsid w:val="00940EBC"/>
    <w:rsid w:val="0094191A"/>
    <w:rsid w:val="009419EA"/>
    <w:rsid w:val="00941C6C"/>
    <w:rsid w:val="009420DB"/>
    <w:rsid w:val="00946F70"/>
    <w:rsid w:val="0095334D"/>
    <w:rsid w:val="00955DF8"/>
    <w:rsid w:val="00956C89"/>
    <w:rsid w:val="00960166"/>
    <w:rsid w:val="00961A8C"/>
    <w:rsid w:val="00964F90"/>
    <w:rsid w:val="00965623"/>
    <w:rsid w:val="009704F5"/>
    <w:rsid w:val="00972BBD"/>
    <w:rsid w:val="00974AD8"/>
    <w:rsid w:val="009772D7"/>
    <w:rsid w:val="00980F5A"/>
    <w:rsid w:val="009821D0"/>
    <w:rsid w:val="00984F22"/>
    <w:rsid w:val="00986BDE"/>
    <w:rsid w:val="00990C25"/>
    <w:rsid w:val="00997B6E"/>
    <w:rsid w:val="009A1145"/>
    <w:rsid w:val="009A3CDD"/>
    <w:rsid w:val="009A539D"/>
    <w:rsid w:val="009A724E"/>
    <w:rsid w:val="009A76CA"/>
    <w:rsid w:val="009A7F29"/>
    <w:rsid w:val="009B171E"/>
    <w:rsid w:val="009B4081"/>
    <w:rsid w:val="009B4855"/>
    <w:rsid w:val="009C1618"/>
    <w:rsid w:val="009C1BF2"/>
    <w:rsid w:val="009D0D67"/>
    <w:rsid w:val="009D1541"/>
    <w:rsid w:val="009D302A"/>
    <w:rsid w:val="009D4747"/>
    <w:rsid w:val="009D7965"/>
    <w:rsid w:val="009E0167"/>
    <w:rsid w:val="009E19DB"/>
    <w:rsid w:val="009E2713"/>
    <w:rsid w:val="009E6224"/>
    <w:rsid w:val="009F07C1"/>
    <w:rsid w:val="009F4249"/>
    <w:rsid w:val="00A00ECB"/>
    <w:rsid w:val="00A00F60"/>
    <w:rsid w:val="00A04AE5"/>
    <w:rsid w:val="00A10BE3"/>
    <w:rsid w:val="00A1250C"/>
    <w:rsid w:val="00A15760"/>
    <w:rsid w:val="00A21030"/>
    <w:rsid w:val="00A22100"/>
    <w:rsid w:val="00A23167"/>
    <w:rsid w:val="00A2481C"/>
    <w:rsid w:val="00A25B16"/>
    <w:rsid w:val="00A2771A"/>
    <w:rsid w:val="00A31D47"/>
    <w:rsid w:val="00A32A37"/>
    <w:rsid w:val="00A34C44"/>
    <w:rsid w:val="00A37814"/>
    <w:rsid w:val="00A429C6"/>
    <w:rsid w:val="00A44689"/>
    <w:rsid w:val="00A44D23"/>
    <w:rsid w:val="00A518BB"/>
    <w:rsid w:val="00A5206F"/>
    <w:rsid w:val="00A547BF"/>
    <w:rsid w:val="00A54ADF"/>
    <w:rsid w:val="00A54E27"/>
    <w:rsid w:val="00A606FE"/>
    <w:rsid w:val="00A60A33"/>
    <w:rsid w:val="00A63077"/>
    <w:rsid w:val="00A63E81"/>
    <w:rsid w:val="00A6465B"/>
    <w:rsid w:val="00A65819"/>
    <w:rsid w:val="00A66E01"/>
    <w:rsid w:val="00A670FE"/>
    <w:rsid w:val="00A70646"/>
    <w:rsid w:val="00A739D5"/>
    <w:rsid w:val="00A74920"/>
    <w:rsid w:val="00A75AE6"/>
    <w:rsid w:val="00A8046C"/>
    <w:rsid w:val="00A81746"/>
    <w:rsid w:val="00A82243"/>
    <w:rsid w:val="00A82554"/>
    <w:rsid w:val="00A8277F"/>
    <w:rsid w:val="00A84392"/>
    <w:rsid w:val="00A90A5C"/>
    <w:rsid w:val="00A91BEE"/>
    <w:rsid w:val="00A94066"/>
    <w:rsid w:val="00AA351F"/>
    <w:rsid w:val="00AA439E"/>
    <w:rsid w:val="00AA5081"/>
    <w:rsid w:val="00AA5ACB"/>
    <w:rsid w:val="00AB2C36"/>
    <w:rsid w:val="00AB2C57"/>
    <w:rsid w:val="00AB71DA"/>
    <w:rsid w:val="00AC0F61"/>
    <w:rsid w:val="00AC4AF5"/>
    <w:rsid w:val="00AC6604"/>
    <w:rsid w:val="00AD01B2"/>
    <w:rsid w:val="00AD2A8F"/>
    <w:rsid w:val="00AD3210"/>
    <w:rsid w:val="00AD431D"/>
    <w:rsid w:val="00AD4995"/>
    <w:rsid w:val="00AE1153"/>
    <w:rsid w:val="00AE2600"/>
    <w:rsid w:val="00AE71ED"/>
    <w:rsid w:val="00AF5AF1"/>
    <w:rsid w:val="00AF5CBC"/>
    <w:rsid w:val="00AF78DF"/>
    <w:rsid w:val="00B025DA"/>
    <w:rsid w:val="00B03112"/>
    <w:rsid w:val="00B1126A"/>
    <w:rsid w:val="00B12CE0"/>
    <w:rsid w:val="00B13821"/>
    <w:rsid w:val="00B1561A"/>
    <w:rsid w:val="00B1603E"/>
    <w:rsid w:val="00B16AD0"/>
    <w:rsid w:val="00B17FFA"/>
    <w:rsid w:val="00B20132"/>
    <w:rsid w:val="00B210F3"/>
    <w:rsid w:val="00B21AF4"/>
    <w:rsid w:val="00B22044"/>
    <w:rsid w:val="00B239AB"/>
    <w:rsid w:val="00B26C29"/>
    <w:rsid w:val="00B304C6"/>
    <w:rsid w:val="00B30988"/>
    <w:rsid w:val="00B32539"/>
    <w:rsid w:val="00B41C4A"/>
    <w:rsid w:val="00B52E2C"/>
    <w:rsid w:val="00B52F50"/>
    <w:rsid w:val="00B571A6"/>
    <w:rsid w:val="00B57223"/>
    <w:rsid w:val="00B626C6"/>
    <w:rsid w:val="00B6525E"/>
    <w:rsid w:val="00B65D75"/>
    <w:rsid w:val="00B66C3A"/>
    <w:rsid w:val="00B724E9"/>
    <w:rsid w:val="00B7412E"/>
    <w:rsid w:val="00B76974"/>
    <w:rsid w:val="00B81EF0"/>
    <w:rsid w:val="00B84A62"/>
    <w:rsid w:val="00B92053"/>
    <w:rsid w:val="00B92867"/>
    <w:rsid w:val="00B93B87"/>
    <w:rsid w:val="00BA527B"/>
    <w:rsid w:val="00BA5478"/>
    <w:rsid w:val="00BB0C75"/>
    <w:rsid w:val="00BB1D2A"/>
    <w:rsid w:val="00BB3F09"/>
    <w:rsid w:val="00BB5D59"/>
    <w:rsid w:val="00BB6710"/>
    <w:rsid w:val="00BC0810"/>
    <w:rsid w:val="00BC59DE"/>
    <w:rsid w:val="00BC5DA5"/>
    <w:rsid w:val="00BD1DD4"/>
    <w:rsid w:val="00BD346E"/>
    <w:rsid w:val="00BE2F3A"/>
    <w:rsid w:val="00BE3081"/>
    <w:rsid w:val="00BE5498"/>
    <w:rsid w:val="00BE6CE6"/>
    <w:rsid w:val="00BE73DF"/>
    <w:rsid w:val="00BE7693"/>
    <w:rsid w:val="00BF0A87"/>
    <w:rsid w:val="00BF23FB"/>
    <w:rsid w:val="00BF29D3"/>
    <w:rsid w:val="00BF3B37"/>
    <w:rsid w:val="00BF43FA"/>
    <w:rsid w:val="00BF4824"/>
    <w:rsid w:val="00BF4E38"/>
    <w:rsid w:val="00BF6BA1"/>
    <w:rsid w:val="00BF6CD8"/>
    <w:rsid w:val="00BF6E52"/>
    <w:rsid w:val="00C003A4"/>
    <w:rsid w:val="00C006EE"/>
    <w:rsid w:val="00C035CA"/>
    <w:rsid w:val="00C05E70"/>
    <w:rsid w:val="00C063F0"/>
    <w:rsid w:val="00C1122C"/>
    <w:rsid w:val="00C137B4"/>
    <w:rsid w:val="00C210F4"/>
    <w:rsid w:val="00C21649"/>
    <w:rsid w:val="00C21EFE"/>
    <w:rsid w:val="00C23AEF"/>
    <w:rsid w:val="00C24D7B"/>
    <w:rsid w:val="00C270E6"/>
    <w:rsid w:val="00C27AF1"/>
    <w:rsid w:val="00C301F5"/>
    <w:rsid w:val="00C3174B"/>
    <w:rsid w:val="00C34242"/>
    <w:rsid w:val="00C344BF"/>
    <w:rsid w:val="00C36BCA"/>
    <w:rsid w:val="00C37385"/>
    <w:rsid w:val="00C404CF"/>
    <w:rsid w:val="00C471C4"/>
    <w:rsid w:val="00C61736"/>
    <w:rsid w:val="00C61982"/>
    <w:rsid w:val="00C665FE"/>
    <w:rsid w:val="00C67700"/>
    <w:rsid w:val="00C7704B"/>
    <w:rsid w:val="00C84022"/>
    <w:rsid w:val="00C84994"/>
    <w:rsid w:val="00C86FC8"/>
    <w:rsid w:val="00C87F69"/>
    <w:rsid w:val="00C90F57"/>
    <w:rsid w:val="00C93839"/>
    <w:rsid w:val="00C95424"/>
    <w:rsid w:val="00C96E28"/>
    <w:rsid w:val="00CA1210"/>
    <w:rsid w:val="00CA672E"/>
    <w:rsid w:val="00CA682C"/>
    <w:rsid w:val="00CA707A"/>
    <w:rsid w:val="00CB2457"/>
    <w:rsid w:val="00CB36EA"/>
    <w:rsid w:val="00CC3B65"/>
    <w:rsid w:val="00CC3D23"/>
    <w:rsid w:val="00CC5AC3"/>
    <w:rsid w:val="00CC6A99"/>
    <w:rsid w:val="00CD01F8"/>
    <w:rsid w:val="00CD51FE"/>
    <w:rsid w:val="00CE1CD8"/>
    <w:rsid w:val="00CE6E8A"/>
    <w:rsid w:val="00CF2B04"/>
    <w:rsid w:val="00CF6E66"/>
    <w:rsid w:val="00D005DE"/>
    <w:rsid w:val="00D01E07"/>
    <w:rsid w:val="00D02244"/>
    <w:rsid w:val="00D0253F"/>
    <w:rsid w:val="00D02678"/>
    <w:rsid w:val="00D03918"/>
    <w:rsid w:val="00D039B4"/>
    <w:rsid w:val="00D0644D"/>
    <w:rsid w:val="00D10682"/>
    <w:rsid w:val="00D11EFC"/>
    <w:rsid w:val="00D12003"/>
    <w:rsid w:val="00D133B9"/>
    <w:rsid w:val="00D21323"/>
    <w:rsid w:val="00D21FDD"/>
    <w:rsid w:val="00D2251B"/>
    <w:rsid w:val="00D23304"/>
    <w:rsid w:val="00D23A6B"/>
    <w:rsid w:val="00D312FB"/>
    <w:rsid w:val="00D314E2"/>
    <w:rsid w:val="00D375A4"/>
    <w:rsid w:val="00D37F4A"/>
    <w:rsid w:val="00D40F37"/>
    <w:rsid w:val="00D41C5B"/>
    <w:rsid w:val="00D42927"/>
    <w:rsid w:val="00D4462D"/>
    <w:rsid w:val="00D456B7"/>
    <w:rsid w:val="00D45A78"/>
    <w:rsid w:val="00D472C9"/>
    <w:rsid w:val="00D476C0"/>
    <w:rsid w:val="00D47F6F"/>
    <w:rsid w:val="00D5291A"/>
    <w:rsid w:val="00D555EF"/>
    <w:rsid w:val="00D56BE2"/>
    <w:rsid w:val="00D606A7"/>
    <w:rsid w:val="00D61A36"/>
    <w:rsid w:val="00D6250B"/>
    <w:rsid w:val="00D63A79"/>
    <w:rsid w:val="00D66A41"/>
    <w:rsid w:val="00D67A2E"/>
    <w:rsid w:val="00D734B3"/>
    <w:rsid w:val="00D738F9"/>
    <w:rsid w:val="00D753FA"/>
    <w:rsid w:val="00D817E8"/>
    <w:rsid w:val="00D830D5"/>
    <w:rsid w:val="00D841D0"/>
    <w:rsid w:val="00D858C5"/>
    <w:rsid w:val="00D8699F"/>
    <w:rsid w:val="00D87472"/>
    <w:rsid w:val="00D9198E"/>
    <w:rsid w:val="00D95FDE"/>
    <w:rsid w:val="00DA45A8"/>
    <w:rsid w:val="00DA5755"/>
    <w:rsid w:val="00DB009C"/>
    <w:rsid w:val="00DB1DF2"/>
    <w:rsid w:val="00DB6C4D"/>
    <w:rsid w:val="00DC1828"/>
    <w:rsid w:val="00DC1FC1"/>
    <w:rsid w:val="00DC2FA0"/>
    <w:rsid w:val="00DC3C08"/>
    <w:rsid w:val="00DC3FC2"/>
    <w:rsid w:val="00DC61DD"/>
    <w:rsid w:val="00DC6DA1"/>
    <w:rsid w:val="00DD22AB"/>
    <w:rsid w:val="00DD2F40"/>
    <w:rsid w:val="00DD38BE"/>
    <w:rsid w:val="00DD46FE"/>
    <w:rsid w:val="00DD5BC4"/>
    <w:rsid w:val="00DD702D"/>
    <w:rsid w:val="00DE0FA5"/>
    <w:rsid w:val="00DE15C7"/>
    <w:rsid w:val="00DE474E"/>
    <w:rsid w:val="00DE504D"/>
    <w:rsid w:val="00DE5EF5"/>
    <w:rsid w:val="00DE661D"/>
    <w:rsid w:val="00DF139E"/>
    <w:rsid w:val="00DF1ED5"/>
    <w:rsid w:val="00DF38EE"/>
    <w:rsid w:val="00DF4B68"/>
    <w:rsid w:val="00E03331"/>
    <w:rsid w:val="00E06B29"/>
    <w:rsid w:val="00E1076E"/>
    <w:rsid w:val="00E17DF3"/>
    <w:rsid w:val="00E21B4E"/>
    <w:rsid w:val="00E247A2"/>
    <w:rsid w:val="00E25481"/>
    <w:rsid w:val="00E270B1"/>
    <w:rsid w:val="00E40AE5"/>
    <w:rsid w:val="00E457FC"/>
    <w:rsid w:val="00E52801"/>
    <w:rsid w:val="00E55110"/>
    <w:rsid w:val="00E55F8E"/>
    <w:rsid w:val="00E61A96"/>
    <w:rsid w:val="00E65216"/>
    <w:rsid w:val="00E67A17"/>
    <w:rsid w:val="00E7355B"/>
    <w:rsid w:val="00E75341"/>
    <w:rsid w:val="00E919D6"/>
    <w:rsid w:val="00E94489"/>
    <w:rsid w:val="00E959E1"/>
    <w:rsid w:val="00E95EC5"/>
    <w:rsid w:val="00EA63D9"/>
    <w:rsid w:val="00EB0E98"/>
    <w:rsid w:val="00EB49DE"/>
    <w:rsid w:val="00EC10BA"/>
    <w:rsid w:val="00EC4640"/>
    <w:rsid w:val="00EC5E5F"/>
    <w:rsid w:val="00EC6554"/>
    <w:rsid w:val="00ED1FE1"/>
    <w:rsid w:val="00ED45B0"/>
    <w:rsid w:val="00EE0CA6"/>
    <w:rsid w:val="00EE0D92"/>
    <w:rsid w:val="00EE2178"/>
    <w:rsid w:val="00EE4CF1"/>
    <w:rsid w:val="00EF1A72"/>
    <w:rsid w:val="00EF2E3C"/>
    <w:rsid w:val="00F028AB"/>
    <w:rsid w:val="00F04C6A"/>
    <w:rsid w:val="00F060F3"/>
    <w:rsid w:val="00F11C31"/>
    <w:rsid w:val="00F15262"/>
    <w:rsid w:val="00F155B4"/>
    <w:rsid w:val="00F15636"/>
    <w:rsid w:val="00F2629C"/>
    <w:rsid w:val="00F27DF6"/>
    <w:rsid w:val="00F31E38"/>
    <w:rsid w:val="00F33487"/>
    <w:rsid w:val="00F35ECA"/>
    <w:rsid w:val="00F40657"/>
    <w:rsid w:val="00F4293E"/>
    <w:rsid w:val="00F43332"/>
    <w:rsid w:val="00F43F00"/>
    <w:rsid w:val="00F45225"/>
    <w:rsid w:val="00F457CA"/>
    <w:rsid w:val="00F5013A"/>
    <w:rsid w:val="00F512A1"/>
    <w:rsid w:val="00F51578"/>
    <w:rsid w:val="00F5429A"/>
    <w:rsid w:val="00F55061"/>
    <w:rsid w:val="00F56399"/>
    <w:rsid w:val="00F565B0"/>
    <w:rsid w:val="00F57105"/>
    <w:rsid w:val="00F571F6"/>
    <w:rsid w:val="00F66C5B"/>
    <w:rsid w:val="00F70234"/>
    <w:rsid w:val="00F73207"/>
    <w:rsid w:val="00F73E7D"/>
    <w:rsid w:val="00F760F3"/>
    <w:rsid w:val="00F77568"/>
    <w:rsid w:val="00F77F5A"/>
    <w:rsid w:val="00F830A9"/>
    <w:rsid w:val="00F8439D"/>
    <w:rsid w:val="00F86B6C"/>
    <w:rsid w:val="00F86C6B"/>
    <w:rsid w:val="00F876B6"/>
    <w:rsid w:val="00F96102"/>
    <w:rsid w:val="00FA38C9"/>
    <w:rsid w:val="00FA39F3"/>
    <w:rsid w:val="00FA3FC6"/>
    <w:rsid w:val="00FA4284"/>
    <w:rsid w:val="00FA45E1"/>
    <w:rsid w:val="00FA6693"/>
    <w:rsid w:val="00FB28E8"/>
    <w:rsid w:val="00FB3C56"/>
    <w:rsid w:val="00FB4441"/>
    <w:rsid w:val="00FB597C"/>
    <w:rsid w:val="00FC0BE5"/>
    <w:rsid w:val="00FC2D74"/>
    <w:rsid w:val="00FC4F41"/>
    <w:rsid w:val="00FC6703"/>
    <w:rsid w:val="00FE17C1"/>
    <w:rsid w:val="00FE4577"/>
    <w:rsid w:val="00FE46F1"/>
    <w:rsid w:val="00FE5CA2"/>
    <w:rsid w:val="00FF05F4"/>
    <w:rsid w:val="00FF13B0"/>
    <w:rsid w:val="00FF16DE"/>
    <w:rsid w:val="00FF29E8"/>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HN" w:eastAsia="es-H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791"/>
    <w:pPr>
      <w:overflowPunct w:val="0"/>
      <w:autoSpaceDE w:val="0"/>
      <w:autoSpaceDN w:val="0"/>
      <w:adjustRightInd w:val="0"/>
      <w:textAlignment w:val="baseline"/>
    </w:pPr>
    <w:rPr>
      <w:rFonts w:ascii="Arial" w:hAnsi="Arial"/>
      <w:sz w:val="24"/>
      <w:lang w:val="es-ES_tradnl" w:eastAsia="es-ES"/>
    </w:rPr>
  </w:style>
  <w:style w:type="paragraph" w:styleId="Ttulo1">
    <w:name w:val="heading 1"/>
    <w:basedOn w:val="Normal"/>
    <w:next w:val="Normal"/>
    <w:qFormat/>
    <w:rsid w:val="000B7791"/>
    <w:pPr>
      <w:keepNext/>
      <w:jc w:val="both"/>
      <w:outlineLvl w:val="0"/>
    </w:pPr>
    <w:rPr>
      <w:b/>
    </w:rPr>
  </w:style>
  <w:style w:type="paragraph" w:styleId="Ttulo2">
    <w:name w:val="heading 2"/>
    <w:basedOn w:val="Normal"/>
    <w:next w:val="Normal"/>
    <w:qFormat/>
    <w:rsid w:val="000B7791"/>
    <w:pPr>
      <w:keepNext/>
      <w:jc w:val="center"/>
      <w:outlineLvl w:val="1"/>
    </w:pPr>
    <w:rPr>
      <w:b/>
      <w:color w:val="0000FF"/>
      <w:sz w:val="20"/>
    </w:rPr>
  </w:style>
  <w:style w:type="paragraph" w:styleId="Ttulo3">
    <w:name w:val="heading 3"/>
    <w:basedOn w:val="Normal"/>
    <w:next w:val="Normal"/>
    <w:qFormat/>
    <w:rsid w:val="008F5F4D"/>
    <w:pPr>
      <w:keepNext/>
      <w:spacing w:before="240" w:after="60"/>
      <w:outlineLvl w:val="2"/>
    </w:pPr>
    <w:rPr>
      <w:rFonts w:cs="Arial"/>
      <w:b/>
      <w:bCs/>
      <w:sz w:val="26"/>
      <w:szCs w:val="26"/>
    </w:rPr>
  </w:style>
  <w:style w:type="paragraph" w:styleId="Ttulo5">
    <w:name w:val="heading 5"/>
    <w:basedOn w:val="Normal"/>
    <w:next w:val="Normal"/>
    <w:qFormat/>
    <w:rsid w:val="008F5F4D"/>
    <w:pPr>
      <w:spacing w:before="240" w:after="60"/>
      <w:outlineLvl w:val="4"/>
    </w:pPr>
    <w:rPr>
      <w:b/>
      <w:bCs/>
      <w:i/>
      <w:iCs/>
      <w:sz w:val="26"/>
      <w:szCs w:val="26"/>
    </w:rPr>
  </w:style>
  <w:style w:type="paragraph" w:styleId="Ttulo6">
    <w:name w:val="heading 6"/>
    <w:basedOn w:val="Normal"/>
    <w:next w:val="Normal"/>
    <w:qFormat/>
    <w:rsid w:val="008F5F4D"/>
    <w:pPr>
      <w:spacing w:before="240" w:after="60"/>
      <w:outlineLvl w:val="5"/>
    </w:pPr>
    <w:rPr>
      <w:rFonts w:ascii="Times New Roman" w:hAnsi="Times New Roman"/>
      <w:b/>
      <w:bCs/>
      <w:sz w:val="22"/>
      <w:szCs w:val="22"/>
    </w:rPr>
  </w:style>
  <w:style w:type="paragraph" w:styleId="Ttulo7">
    <w:name w:val="heading 7"/>
    <w:basedOn w:val="Normal"/>
    <w:next w:val="Normal"/>
    <w:qFormat/>
    <w:rsid w:val="008F5F4D"/>
    <w:pPr>
      <w:spacing w:before="240" w:after="60"/>
      <w:outlineLvl w:val="6"/>
    </w:pPr>
    <w:rPr>
      <w:rFonts w:ascii="Times New Roman" w:hAnsi="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0B7791"/>
    <w:pPr>
      <w:spacing w:before="120" w:after="120"/>
    </w:pPr>
    <w:rPr>
      <w:b/>
    </w:rPr>
  </w:style>
  <w:style w:type="paragraph" w:styleId="Encabezado">
    <w:name w:val="header"/>
    <w:basedOn w:val="Normal"/>
    <w:rsid w:val="000B7791"/>
    <w:pPr>
      <w:tabs>
        <w:tab w:val="center" w:pos="4153"/>
        <w:tab w:val="right" w:pos="8306"/>
      </w:tabs>
    </w:pPr>
  </w:style>
  <w:style w:type="paragraph" w:styleId="Piedepgina">
    <w:name w:val="footer"/>
    <w:basedOn w:val="Normal"/>
    <w:rsid w:val="000B7791"/>
    <w:pPr>
      <w:tabs>
        <w:tab w:val="center" w:pos="4153"/>
        <w:tab w:val="right" w:pos="8306"/>
      </w:tabs>
    </w:pPr>
  </w:style>
  <w:style w:type="character" w:styleId="Nmerodepgina">
    <w:name w:val="page number"/>
    <w:basedOn w:val="Fuentedeprrafopredeter"/>
    <w:rsid w:val="000B7791"/>
  </w:style>
  <w:style w:type="paragraph" w:styleId="Textoindependiente">
    <w:name w:val="Body Text"/>
    <w:basedOn w:val="Normal"/>
    <w:rsid w:val="008F5F4D"/>
    <w:pPr>
      <w:spacing w:after="120"/>
    </w:pPr>
    <w:rPr>
      <w:b/>
    </w:rPr>
  </w:style>
  <w:style w:type="paragraph" w:styleId="Lista">
    <w:name w:val="List"/>
    <w:basedOn w:val="Normal"/>
    <w:rsid w:val="008F5F4D"/>
    <w:pPr>
      <w:ind w:left="360" w:hanging="360"/>
    </w:pPr>
    <w:rPr>
      <w:b/>
    </w:rPr>
  </w:style>
  <w:style w:type="table" w:styleId="Tablaconcuadrcula">
    <w:name w:val="Table Grid"/>
    <w:basedOn w:val="Tablanormal"/>
    <w:rsid w:val="00131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653FE2"/>
    <w:rPr>
      <w:color w:val="0000FF"/>
      <w:u w:val="single"/>
    </w:rPr>
  </w:style>
  <w:style w:type="paragraph" w:styleId="Textodeglobo">
    <w:name w:val="Balloon Text"/>
    <w:basedOn w:val="Normal"/>
    <w:link w:val="TextodegloboCar"/>
    <w:rsid w:val="00744FA6"/>
    <w:rPr>
      <w:rFonts w:ascii="Tahoma" w:hAnsi="Tahoma" w:cs="Tahoma"/>
      <w:sz w:val="16"/>
      <w:szCs w:val="16"/>
    </w:rPr>
  </w:style>
  <w:style w:type="character" w:customStyle="1" w:styleId="TextodegloboCar">
    <w:name w:val="Texto de globo Car"/>
    <w:basedOn w:val="Fuentedeprrafopredeter"/>
    <w:link w:val="Textodeglobo"/>
    <w:rsid w:val="00744FA6"/>
    <w:rPr>
      <w:rFonts w:ascii="Tahoma" w:hAnsi="Tahoma" w:cs="Tahoma"/>
      <w:sz w:val="16"/>
      <w:szCs w:val="16"/>
      <w:lang w:val="es-ES_tradnl" w:eastAsia="es-ES"/>
    </w:rPr>
  </w:style>
  <w:style w:type="paragraph" w:styleId="Prrafodelista">
    <w:name w:val="List Paragraph"/>
    <w:basedOn w:val="Normal"/>
    <w:uiPriority w:val="34"/>
    <w:qFormat/>
    <w:rsid w:val="00A81746"/>
    <w:pPr>
      <w:ind w:left="720"/>
      <w:contextualSpacing/>
    </w:pPr>
  </w:style>
  <w:style w:type="paragraph" w:styleId="Sangradetextonormal">
    <w:name w:val="Body Text Indent"/>
    <w:basedOn w:val="Normal"/>
    <w:link w:val="SangradetextonormalCar"/>
    <w:uiPriority w:val="99"/>
    <w:unhideWhenUsed/>
    <w:rsid w:val="00AE71ED"/>
    <w:pPr>
      <w:tabs>
        <w:tab w:val="left" w:pos="1560"/>
      </w:tabs>
      <w:overflowPunct/>
      <w:autoSpaceDE/>
      <w:autoSpaceDN/>
      <w:adjustRightInd/>
      <w:ind w:left="1560" w:hanging="1560"/>
      <w:textAlignment w:val="auto"/>
    </w:pPr>
    <w:rPr>
      <w:rFonts w:ascii="Times New Roman" w:hAnsi="Times New Roman"/>
      <w:b/>
      <w:color w:val="000000"/>
      <w:kern w:val="30"/>
      <w:lang w:val="es-HN" w:eastAsia="es-HN"/>
    </w:rPr>
  </w:style>
  <w:style w:type="character" w:customStyle="1" w:styleId="SangradetextonormalCar">
    <w:name w:val="Sangría de texto normal Car"/>
    <w:basedOn w:val="Fuentedeprrafopredeter"/>
    <w:link w:val="Sangradetextonormal"/>
    <w:uiPriority w:val="99"/>
    <w:rsid w:val="00AE71ED"/>
    <w:rPr>
      <w:b/>
      <w:color w:val="000000"/>
      <w:kern w:val="30"/>
      <w:sz w:val="24"/>
    </w:rPr>
  </w:style>
  <w:style w:type="paragraph" w:customStyle="1" w:styleId="listparagraph">
    <w:name w:val="listparagraph"/>
    <w:basedOn w:val="Normal"/>
    <w:rsid w:val="00E55F8E"/>
    <w:pPr>
      <w:overflowPunct/>
      <w:autoSpaceDE/>
      <w:autoSpaceDN/>
      <w:adjustRightInd/>
      <w:spacing w:before="100" w:beforeAutospacing="1" w:after="100" w:afterAutospacing="1"/>
      <w:textAlignment w:val="auto"/>
    </w:pPr>
    <w:rPr>
      <w:rFonts w:ascii="Times New Roman" w:hAnsi="Times New Roman"/>
      <w:szCs w:val="24"/>
      <w:lang w:val="es-HN" w:eastAsia="es-H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5.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lang val="es-CO"/>
  <c:chart>
    <c:autoTitleDeleted val="1"/>
    <c:view3D>
      <c:rotX val="17"/>
      <c:hPercent val="54"/>
      <c:rotY val="44"/>
      <c:depthPercent val="200"/>
      <c:rAngAx val="1"/>
    </c:view3D>
    <c:floor>
      <c:spPr>
        <a:solidFill>
          <a:srgbClr val="FFFF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0.15765765765765766"/>
          <c:y val="3.7500000000000137E-2"/>
          <c:w val="0.81981981981982188"/>
          <c:h val="0.92083333333333361"/>
        </c:manualLayout>
      </c:layout>
      <c:bar3DChart>
        <c:barDir val="col"/>
        <c:grouping val="percentStacked"/>
        <c:ser>
          <c:idx val="1"/>
          <c:order val="0"/>
          <c:tx>
            <c:strRef>
              <c:f>Sheet1!$A$2</c:f>
              <c:strCache>
                <c:ptCount val="1"/>
                <c:pt idx="0">
                  <c:v>Rendimiento Sobre Inversión</c:v>
                </c:pt>
              </c:strCache>
            </c:strRef>
          </c:tx>
          <c:spPr>
            <a:solidFill>
              <a:srgbClr val="FF0000"/>
            </a:solidFill>
            <a:ln w="12704">
              <a:solidFill>
                <a:srgbClr val="000000"/>
              </a:solidFill>
              <a:prstDash val="solid"/>
            </a:ln>
          </c:spPr>
          <c:cat>
            <c:numRef>
              <c:f>Sheet1!$B$1:$E$1</c:f>
              <c:numCache>
                <c:formatCode>General</c:formatCode>
                <c:ptCount val="4"/>
              </c:numCache>
            </c:numRef>
          </c:cat>
          <c:val>
            <c:numRef>
              <c:f>Sheet1!$B$2:$E$2</c:f>
              <c:numCache>
                <c:formatCode>General</c:formatCode>
                <c:ptCount val="4"/>
                <c:pt idx="0">
                  <c:v>44.92</c:v>
                </c:pt>
              </c:numCache>
            </c:numRef>
          </c:val>
        </c:ser>
        <c:ser>
          <c:idx val="2"/>
          <c:order val="1"/>
          <c:tx>
            <c:strRef>
              <c:f>Sheet1!$A$3</c:f>
              <c:strCache>
                <c:ptCount val="1"/>
                <c:pt idx="0">
                  <c:v>Tasa sobre Publicidad</c:v>
                </c:pt>
              </c:strCache>
            </c:strRef>
          </c:tx>
          <c:spPr>
            <a:solidFill>
              <a:srgbClr val="FF00FF"/>
            </a:solidFill>
            <a:ln w="12704">
              <a:solidFill>
                <a:srgbClr val="000000"/>
              </a:solidFill>
              <a:prstDash val="solid"/>
            </a:ln>
          </c:spPr>
          <c:cat>
            <c:numRef>
              <c:f>Sheet1!$B$1:$E$1</c:f>
              <c:numCache>
                <c:formatCode>General</c:formatCode>
                <c:ptCount val="4"/>
              </c:numCache>
            </c:numRef>
          </c:cat>
          <c:val>
            <c:numRef>
              <c:f>Sheet1!$B$3:$E$3</c:f>
              <c:numCache>
                <c:formatCode>General</c:formatCode>
                <c:ptCount val="4"/>
                <c:pt idx="0">
                  <c:v>23.479999999999986</c:v>
                </c:pt>
              </c:numCache>
            </c:numRef>
          </c:val>
        </c:ser>
        <c:ser>
          <c:idx val="3"/>
          <c:order val="2"/>
          <c:tx>
            <c:strRef>
              <c:f>Sheet1!$A$4</c:f>
              <c:strCache>
                <c:ptCount val="1"/>
                <c:pt idx="0">
                  <c:v>Aportación de Empresas</c:v>
                </c:pt>
              </c:strCache>
            </c:strRef>
          </c:tx>
          <c:spPr>
            <a:solidFill>
              <a:srgbClr val="FFFFFF"/>
            </a:solidFill>
            <a:ln w="12704">
              <a:solidFill>
                <a:srgbClr val="000000"/>
              </a:solidFill>
              <a:prstDash val="solid"/>
            </a:ln>
          </c:spPr>
          <c:dPt>
            <c:idx val="0"/>
            <c:spPr>
              <a:solidFill>
                <a:srgbClr val="00FFFF"/>
              </a:solidFill>
              <a:ln w="12704">
                <a:solidFill>
                  <a:srgbClr val="000000"/>
                </a:solidFill>
                <a:prstDash val="solid"/>
              </a:ln>
            </c:spPr>
          </c:dPt>
          <c:cat>
            <c:numRef>
              <c:f>Sheet1!$B$1:$E$1</c:f>
              <c:numCache>
                <c:formatCode>General</c:formatCode>
                <c:ptCount val="4"/>
              </c:numCache>
            </c:numRef>
          </c:cat>
          <c:val>
            <c:numRef>
              <c:f>Sheet1!$B$4:$E$4</c:f>
              <c:numCache>
                <c:formatCode>General</c:formatCode>
                <c:ptCount val="4"/>
                <c:pt idx="0">
                  <c:v>21.86</c:v>
                </c:pt>
              </c:numCache>
            </c:numRef>
          </c:val>
        </c:ser>
        <c:ser>
          <c:idx val="4"/>
          <c:order val="3"/>
          <c:tx>
            <c:strRef>
              <c:f>Sheet1!$A$5</c:f>
              <c:strCache>
                <c:ptCount val="1"/>
                <c:pt idx="0">
                  <c:v>Contribucion afiliados</c:v>
                </c:pt>
              </c:strCache>
            </c:strRef>
          </c:tx>
          <c:spPr>
            <a:solidFill>
              <a:srgbClr val="FFFF00"/>
            </a:solidFill>
            <a:ln w="12704">
              <a:solidFill>
                <a:srgbClr val="000000"/>
              </a:solidFill>
              <a:prstDash val="solid"/>
            </a:ln>
          </c:spPr>
          <c:cat>
            <c:numRef>
              <c:f>Sheet1!$B$1:$E$1</c:f>
              <c:numCache>
                <c:formatCode>General</c:formatCode>
                <c:ptCount val="4"/>
              </c:numCache>
            </c:numRef>
          </c:cat>
          <c:val>
            <c:numRef>
              <c:f>Sheet1!$B$5:$E$5</c:f>
              <c:numCache>
                <c:formatCode>General</c:formatCode>
                <c:ptCount val="4"/>
                <c:pt idx="0">
                  <c:v>9.74</c:v>
                </c:pt>
              </c:numCache>
            </c:numRef>
          </c:val>
        </c:ser>
        <c:dLbls/>
        <c:gapDepth val="0"/>
        <c:shape val="box"/>
        <c:axId val="75001216"/>
        <c:axId val="75011200"/>
        <c:axId val="0"/>
      </c:bar3DChart>
      <c:catAx>
        <c:axId val="75001216"/>
        <c:scaling>
          <c:orientation val="minMax"/>
        </c:scaling>
        <c:axPos val="b"/>
        <c:numFmt formatCode="General" sourceLinked="1"/>
        <c:tickLblPos val="low"/>
        <c:spPr>
          <a:ln w="3176">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5011200"/>
        <c:crosses val="autoZero"/>
        <c:lblAlgn val="ctr"/>
        <c:lblOffset val="100"/>
        <c:tickLblSkip val="1"/>
        <c:tickMarkSkip val="1"/>
      </c:catAx>
      <c:valAx>
        <c:axId val="75011200"/>
        <c:scaling>
          <c:orientation val="minMax"/>
        </c:scaling>
        <c:axPos val="l"/>
        <c:numFmt formatCode="0.00%" sourceLinked="0"/>
        <c:tickLblPos val="nextTo"/>
        <c:spPr>
          <a:ln w="3176">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5001216"/>
        <c:crosses val="autoZero"/>
        <c:crossBetween val="between"/>
      </c:valAx>
      <c:spPr>
        <a:noFill/>
        <a:ln w="25408">
          <a:noFill/>
        </a:ln>
      </c:spPr>
    </c:plotArea>
    <c:legend>
      <c:legendPos val="r"/>
      <c:layout>
        <c:manualLayout>
          <c:xMode val="edge"/>
          <c:yMode val="edge"/>
          <c:x val="0.55405405405405461"/>
          <c:y val="0"/>
          <c:w val="0.36936936936937237"/>
          <c:h val="0.90416666666666656"/>
        </c:manualLayout>
      </c:layout>
      <c:spPr>
        <a:solidFill>
          <a:srgbClr val="FFFFFF"/>
        </a:solidFill>
        <a:ln w="3176">
          <a:solidFill>
            <a:srgbClr val="000000"/>
          </a:solidFill>
          <a:prstDash val="solid"/>
        </a:ln>
      </c:spPr>
      <c:txPr>
        <a:bodyPr/>
        <a:lstStyle/>
        <a:p>
          <a:pPr>
            <a:defRPr lang="es-HN" sz="735" b="1" i="0" u="none" strike="noStrike" baseline="0">
              <a:solidFill>
                <a:srgbClr val="000000"/>
              </a:solidFill>
              <a:latin typeface="Arial"/>
              <a:ea typeface="Arial"/>
              <a:cs typeface="Arial"/>
            </a:defRPr>
          </a:pPr>
          <a:endParaRPr lang="es-CO"/>
        </a:p>
      </c:txPr>
    </c:legend>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CO"/>
  <c:chart>
    <c:autoTitleDeleted val="1"/>
    <c:plotArea>
      <c:layout>
        <c:manualLayout>
          <c:layoutTarget val="inner"/>
          <c:xMode val="edge"/>
          <c:yMode val="edge"/>
          <c:x val="0.22301136363636428"/>
          <c:y val="7.8328981723237823E-2"/>
          <c:w val="0.49289772727272863"/>
          <c:h val="0.6945169712793734"/>
        </c:manualLayout>
      </c:layout>
      <c:lineChart>
        <c:grouping val="standard"/>
        <c:ser>
          <c:idx val="0"/>
          <c:order val="0"/>
          <c:tx>
            <c:strRef>
              <c:f>Sheet1!$A$2</c:f>
              <c:strCache>
                <c:ptCount val="1"/>
                <c:pt idx="0">
                  <c:v>Rendimientos S/Inversiones</c:v>
                </c:pt>
              </c:strCache>
            </c:strRef>
          </c:tx>
          <c:spPr>
            <a:ln w="12696">
              <a:solidFill>
                <a:srgbClr val="000080"/>
              </a:solidFill>
              <a:prstDash val="solid"/>
            </a:ln>
          </c:spPr>
          <c:marker>
            <c:symbol val="none"/>
          </c:marker>
          <c:cat>
            <c:numRef>
              <c:f>Sheet1!$B$1:$Y$1</c:f>
              <c:numCache>
                <c:formatCode>General</c:formatCode>
                <c:ptCount val="24"/>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numCache>
            </c:numRef>
          </c:cat>
          <c:val>
            <c:numRef>
              <c:f>Sheet1!$B$2:$Y$2</c:f>
              <c:numCache>
                <c:formatCode>#,##0.00</c:formatCode>
                <c:ptCount val="24"/>
                <c:pt idx="0" formatCode="0.00">
                  <c:v>0</c:v>
                </c:pt>
                <c:pt idx="1">
                  <c:v>15821.97</c:v>
                </c:pt>
                <c:pt idx="2">
                  <c:v>231466.62</c:v>
                </c:pt>
                <c:pt idx="3">
                  <c:v>350371.39</c:v>
                </c:pt>
                <c:pt idx="4">
                  <c:v>462545.37</c:v>
                </c:pt>
                <c:pt idx="5">
                  <c:v>762907.35000000044</c:v>
                </c:pt>
                <c:pt idx="6">
                  <c:v>927454.47</c:v>
                </c:pt>
                <c:pt idx="7">
                  <c:v>1042488.61</c:v>
                </c:pt>
                <c:pt idx="8">
                  <c:v>1204020.71</c:v>
                </c:pt>
                <c:pt idx="9">
                  <c:v>1455383.6700000011</c:v>
                </c:pt>
                <c:pt idx="10">
                  <c:v>1704538.24</c:v>
                </c:pt>
                <c:pt idx="11">
                  <c:v>2332986.7599999998</c:v>
                </c:pt>
                <c:pt idx="12">
                  <c:v>2062860.01</c:v>
                </c:pt>
                <c:pt idx="13">
                  <c:v>3282875.29</c:v>
                </c:pt>
                <c:pt idx="14">
                  <c:v>2952145.56</c:v>
                </c:pt>
                <c:pt idx="15">
                  <c:v>4178858.22</c:v>
                </c:pt>
                <c:pt idx="16">
                  <c:v>5181413.17</c:v>
                </c:pt>
                <c:pt idx="17">
                  <c:v>5032085.55</c:v>
                </c:pt>
                <c:pt idx="18">
                  <c:v>5460916.7800000003</c:v>
                </c:pt>
                <c:pt idx="19">
                  <c:v>6423370.1699999999</c:v>
                </c:pt>
                <c:pt idx="20">
                  <c:v>6575723.5900000008</c:v>
                </c:pt>
                <c:pt idx="21" formatCode="General">
                  <c:v>7609357.0100000007</c:v>
                </c:pt>
                <c:pt idx="22" formatCode="General">
                  <c:v>8627686</c:v>
                </c:pt>
                <c:pt idx="23" formatCode="General">
                  <c:v>9591793.4600000009</c:v>
                </c:pt>
              </c:numCache>
            </c:numRef>
          </c:val>
        </c:ser>
        <c:ser>
          <c:idx val="1"/>
          <c:order val="1"/>
          <c:tx>
            <c:strRef>
              <c:f>Sheet1!$A$3</c:f>
              <c:strCache>
                <c:ptCount val="1"/>
                <c:pt idx="0">
                  <c:v>Tasa sobre Publicidad</c:v>
                </c:pt>
              </c:strCache>
            </c:strRef>
          </c:tx>
          <c:spPr>
            <a:ln w="12696">
              <a:solidFill>
                <a:srgbClr val="FF00FF"/>
              </a:solidFill>
              <a:prstDash val="solid"/>
            </a:ln>
          </c:spPr>
          <c:marker>
            <c:symbol val="none"/>
          </c:marker>
          <c:cat>
            <c:numRef>
              <c:f>Sheet1!$B$1:$Y$1</c:f>
              <c:numCache>
                <c:formatCode>General</c:formatCode>
                <c:ptCount val="24"/>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numCache>
            </c:numRef>
          </c:cat>
          <c:val>
            <c:numRef>
              <c:f>Sheet1!$B$3:$Y$3</c:f>
              <c:numCache>
                <c:formatCode>#,##0.00</c:formatCode>
                <c:ptCount val="24"/>
                <c:pt idx="0" formatCode="0.00">
                  <c:v>0</c:v>
                </c:pt>
                <c:pt idx="1">
                  <c:v>2000000</c:v>
                </c:pt>
                <c:pt idx="2">
                  <c:v>1000000</c:v>
                </c:pt>
                <c:pt idx="3">
                  <c:v>1000000</c:v>
                </c:pt>
                <c:pt idx="4">
                  <c:v>1500000</c:v>
                </c:pt>
                <c:pt idx="5">
                  <c:v>2280068.3299999987</c:v>
                </c:pt>
                <c:pt idx="6">
                  <c:v>1800000</c:v>
                </c:pt>
                <c:pt idx="7">
                  <c:v>1000000</c:v>
                </c:pt>
                <c:pt idx="8">
                  <c:v>1000000</c:v>
                </c:pt>
                <c:pt idx="9">
                  <c:v>1000000</c:v>
                </c:pt>
                <c:pt idx="10">
                  <c:v>1750000</c:v>
                </c:pt>
                <c:pt idx="11">
                  <c:v>1750000</c:v>
                </c:pt>
                <c:pt idx="12">
                  <c:v>2000000</c:v>
                </c:pt>
                <c:pt idx="13">
                  <c:v>2250000</c:v>
                </c:pt>
                <c:pt idx="14">
                  <c:v>2500000</c:v>
                </c:pt>
                <c:pt idx="15">
                  <c:v>2500000</c:v>
                </c:pt>
                <c:pt idx="16">
                  <c:v>2500000</c:v>
                </c:pt>
                <c:pt idx="17">
                  <c:v>2500003.2999999998</c:v>
                </c:pt>
                <c:pt idx="18">
                  <c:v>2500000</c:v>
                </c:pt>
                <c:pt idx="19">
                  <c:v>2500000</c:v>
                </c:pt>
                <c:pt idx="20">
                  <c:v>2500000</c:v>
                </c:pt>
                <c:pt idx="21" formatCode="General">
                  <c:v>2500000</c:v>
                </c:pt>
                <c:pt idx="22" formatCode="General">
                  <c:v>2500000</c:v>
                </c:pt>
                <c:pt idx="23" formatCode="General">
                  <c:v>2500000</c:v>
                </c:pt>
              </c:numCache>
            </c:numRef>
          </c:val>
        </c:ser>
        <c:ser>
          <c:idx val="2"/>
          <c:order val="2"/>
          <c:tx>
            <c:strRef>
              <c:f>Sheet1!$A$4</c:f>
              <c:strCache>
                <c:ptCount val="1"/>
                <c:pt idx="0">
                  <c:v>Aportación Empresas</c:v>
                </c:pt>
              </c:strCache>
            </c:strRef>
          </c:tx>
          <c:spPr>
            <a:ln w="12696">
              <a:solidFill>
                <a:srgbClr val="FFFF00"/>
              </a:solidFill>
              <a:prstDash val="solid"/>
            </a:ln>
          </c:spPr>
          <c:marker>
            <c:symbol val="none"/>
          </c:marker>
          <c:cat>
            <c:numRef>
              <c:f>Sheet1!$B$1:$Y$1</c:f>
              <c:numCache>
                <c:formatCode>General</c:formatCode>
                <c:ptCount val="24"/>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numCache>
            </c:numRef>
          </c:cat>
          <c:val>
            <c:numRef>
              <c:f>Sheet1!$B$4:$Y$4</c:f>
              <c:numCache>
                <c:formatCode>#,##0.00</c:formatCode>
                <c:ptCount val="24"/>
                <c:pt idx="0" formatCode="0.00">
                  <c:v>0</c:v>
                </c:pt>
                <c:pt idx="1">
                  <c:v>215612.44</c:v>
                </c:pt>
                <c:pt idx="2">
                  <c:v>182566.55</c:v>
                </c:pt>
                <c:pt idx="3">
                  <c:v>238039.59</c:v>
                </c:pt>
                <c:pt idx="4">
                  <c:v>371497.71</c:v>
                </c:pt>
                <c:pt idx="5">
                  <c:v>314424.58</c:v>
                </c:pt>
                <c:pt idx="6">
                  <c:v>315323.15999999986</c:v>
                </c:pt>
                <c:pt idx="7">
                  <c:v>469349.78</c:v>
                </c:pt>
                <c:pt idx="8">
                  <c:v>546385.01</c:v>
                </c:pt>
                <c:pt idx="9">
                  <c:v>785835.94000000041</c:v>
                </c:pt>
                <c:pt idx="10">
                  <c:v>1175369.6400000008</c:v>
                </c:pt>
                <c:pt idx="11">
                  <c:v>1560113.71</c:v>
                </c:pt>
                <c:pt idx="12">
                  <c:v>2071453.6600000001</c:v>
                </c:pt>
                <c:pt idx="13">
                  <c:v>2204954.54</c:v>
                </c:pt>
                <c:pt idx="14">
                  <c:v>2532560.1800000002</c:v>
                </c:pt>
                <c:pt idx="15">
                  <c:v>2691686.08</c:v>
                </c:pt>
                <c:pt idx="16">
                  <c:v>2498699.8299999987</c:v>
                </c:pt>
                <c:pt idx="17">
                  <c:v>2459030.71</c:v>
                </c:pt>
                <c:pt idx="18">
                  <c:v>2753453.88</c:v>
                </c:pt>
                <c:pt idx="19">
                  <c:v>2837769.01</c:v>
                </c:pt>
                <c:pt idx="20">
                  <c:v>3062147.11</c:v>
                </c:pt>
                <c:pt idx="21" formatCode="General">
                  <c:v>3248018.3</c:v>
                </c:pt>
                <c:pt idx="22" formatCode="General">
                  <c:v>3583749</c:v>
                </c:pt>
                <c:pt idx="23" formatCode="General">
                  <c:v>3860203.7800000012</c:v>
                </c:pt>
              </c:numCache>
            </c:numRef>
          </c:val>
        </c:ser>
        <c:ser>
          <c:idx val="3"/>
          <c:order val="3"/>
          <c:tx>
            <c:strRef>
              <c:f>Sheet1!$A$5</c:f>
              <c:strCache>
                <c:ptCount val="1"/>
                <c:pt idx="0">
                  <c:v>Contribución Afiliados</c:v>
                </c:pt>
              </c:strCache>
            </c:strRef>
          </c:tx>
          <c:spPr>
            <a:ln w="12696">
              <a:solidFill>
                <a:srgbClr val="00FFFF"/>
              </a:solidFill>
              <a:prstDash val="solid"/>
            </a:ln>
          </c:spPr>
          <c:marker>
            <c:symbol val="none"/>
          </c:marker>
          <c:cat>
            <c:numRef>
              <c:f>Sheet1!$B$1:$Y$1</c:f>
              <c:numCache>
                <c:formatCode>General</c:formatCode>
                <c:ptCount val="24"/>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numCache>
            </c:numRef>
          </c:cat>
          <c:val>
            <c:numRef>
              <c:f>Sheet1!$B$5:$Y$5</c:f>
              <c:numCache>
                <c:formatCode>#,##0.00</c:formatCode>
                <c:ptCount val="24"/>
                <c:pt idx="0" formatCode="0.00">
                  <c:v>0</c:v>
                </c:pt>
                <c:pt idx="1">
                  <c:v>147859.14000000001</c:v>
                </c:pt>
                <c:pt idx="2">
                  <c:v>91526.939999999988</c:v>
                </c:pt>
                <c:pt idx="3">
                  <c:v>106379.77</c:v>
                </c:pt>
                <c:pt idx="4">
                  <c:v>110059.66</c:v>
                </c:pt>
                <c:pt idx="5">
                  <c:v>95346.72</c:v>
                </c:pt>
                <c:pt idx="6">
                  <c:v>114819.12000000002</c:v>
                </c:pt>
                <c:pt idx="7">
                  <c:v>129039.61</c:v>
                </c:pt>
                <c:pt idx="8">
                  <c:v>147692.59</c:v>
                </c:pt>
                <c:pt idx="9">
                  <c:v>182859.99</c:v>
                </c:pt>
                <c:pt idx="10">
                  <c:v>247399.44399999999</c:v>
                </c:pt>
                <c:pt idx="11">
                  <c:v>284542.71999999997</c:v>
                </c:pt>
                <c:pt idx="12">
                  <c:v>434942.19</c:v>
                </c:pt>
                <c:pt idx="13">
                  <c:v>865641.26</c:v>
                </c:pt>
                <c:pt idx="14">
                  <c:v>1146315.48</c:v>
                </c:pt>
                <c:pt idx="15">
                  <c:v>1338033.83</c:v>
                </c:pt>
                <c:pt idx="16">
                  <c:v>1285198</c:v>
                </c:pt>
                <c:pt idx="17">
                  <c:v>1280003.1300000008</c:v>
                </c:pt>
                <c:pt idx="18">
                  <c:v>1359026.43</c:v>
                </c:pt>
                <c:pt idx="19">
                  <c:v>1488006.05</c:v>
                </c:pt>
                <c:pt idx="20">
                  <c:v>1514532.1400000001</c:v>
                </c:pt>
                <c:pt idx="21" formatCode="General">
                  <c:v>1643603.08</c:v>
                </c:pt>
                <c:pt idx="22" formatCode="General">
                  <c:v>1791729</c:v>
                </c:pt>
                <c:pt idx="23" formatCode="General">
                  <c:v>1847723.23</c:v>
                </c:pt>
              </c:numCache>
            </c:numRef>
          </c:val>
        </c:ser>
        <c:dLbls/>
        <c:marker val="1"/>
        <c:axId val="74817536"/>
        <c:axId val="74819072"/>
      </c:lineChart>
      <c:catAx>
        <c:axId val="74817536"/>
        <c:scaling>
          <c:orientation val="minMax"/>
        </c:scaling>
        <c:axPos val="b"/>
        <c:numFmt formatCode="General" sourceLinked="1"/>
        <c:tickLblPos val="nextTo"/>
        <c:spPr>
          <a:ln w="3174">
            <a:solidFill>
              <a:srgbClr val="000000"/>
            </a:solidFill>
            <a:prstDash val="solid"/>
          </a:ln>
        </c:spPr>
        <c:txPr>
          <a:bodyPr rot="-2700000" vert="horz"/>
          <a:lstStyle/>
          <a:p>
            <a:pPr>
              <a:defRPr lang="es-HN" sz="1674" b="1" i="0" u="none" strike="noStrike" baseline="0">
                <a:solidFill>
                  <a:srgbClr val="000000"/>
                </a:solidFill>
                <a:latin typeface="Arial"/>
                <a:ea typeface="Arial"/>
                <a:cs typeface="Arial"/>
              </a:defRPr>
            </a:pPr>
            <a:endParaRPr lang="es-CO"/>
          </a:p>
        </c:txPr>
        <c:crossAx val="74819072"/>
        <c:crosses val="autoZero"/>
        <c:auto val="1"/>
        <c:lblAlgn val="ctr"/>
        <c:lblOffset val="100"/>
        <c:tickLblSkip val="3"/>
        <c:tickMarkSkip val="1"/>
      </c:catAx>
      <c:valAx>
        <c:axId val="74819072"/>
        <c:scaling>
          <c:orientation val="minMax"/>
        </c:scaling>
        <c:axPos val="l"/>
        <c:majorGridlines>
          <c:spPr>
            <a:ln w="3174">
              <a:solidFill>
                <a:srgbClr val="000000"/>
              </a:solidFill>
              <a:prstDash val="solid"/>
            </a:ln>
          </c:spPr>
        </c:majorGridlines>
        <c:numFmt formatCode="0.00" sourceLinked="1"/>
        <c:tickLblPos val="nextTo"/>
        <c:spPr>
          <a:ln w="3174">
            <a:solidFill>
              <a:srgbClr val="000000"/>
            </a:solidFill>
            <a:prstDash val="solid"/>
          </a:ln>
        </c:spPr>
        <c:txPr>
          <a:bodyPr rot="0" vert="horz"/>
          <a:lstStyle/>
          <a:p>
            <a:pPr>
              <a:defRPr lang="es-HN" sz="1674" b="1" i="0" u="none" strike="noStrike" baseline="0">
                <a:solidFill>
                  <a:srgbClr val="000000"/>
                </a:solidFill>
                <a:latin typeface="Arial"/>
                <a:ea typeface="Arial"/>
                <a:cs typeface="Arial"/>
              </a:defRPr>
            </a:pPr>
            <a:endParaRPr lang="es-CO"/>
          </a:p>
        </c:txPr>
        <c:crossAx val="74817536"/>
        <c:crosses val="autoZero"/>
        <c:crossBetween val="between"/>
      </c:valAx>
      <c:spPr>
        <a:solidFill>
          <a:srgbClr val="C0C0C0"/>
        </a:solidFill>
        <a:ln w="12696">
          <a:solidFill>
            <a:srgbClr val="808080"/>
          </a:solidFill>
          <a:prstDash val="solid"/>
        </a:ln>
      </c:spPr>
    </c:plotArea>
    <c:legend>
      <c:legendPos val="r"/>
      <c:layout>
        <c:manualLayout>
          <c:xMode val="edge"/>
          <c:yMode val="edge"/>
          <c:x val="0.7301136363636388"/>
          <c:y val="0.12532637075718014"/>
          <c:w val="0.26420454545454547"/>
          <c:h val="0.59791122715404699"/>
        </c:manualLayout>
      </c:layout>
      <c:spPr>
        <a:noFill/>
        <a:ln w="3174">
          <a:solidFill>
            <a:srgbClr val="000000"/>
          </a:solidFill>
          <a:prstDash val="solid"/>
        </a:ln>
      </c:spPr>
      <c:txPr>
        <a:bodyPr/>
        <a:lstStyle/>
        <a:p>
          <a:pPr>
            <a:defRPr lang="es-HN" sz="1539" b="1" i="0" u="none" strike="noStrike" baseline="0">
              <a:solidFill>
                <a:srgbClr val="000000"/>
              </a:solidFill>
              <a:latin typeface="Arial"/>
              <a:ea typeface="Arial"/>
              <a:cs typeface="Arial"/>
            </a:defRPr>
          </a:pPr>
          <a:endParaRPr lang="es-CO"/>
        </a:p>
      </c:txPr>
    </c:legend>
    <c:plotVisOnly val="1"/>
    <c:dispBlanksAs val="gap"/>
  </c:chart>
  <c:spPr>
    <a:noFill/>
    <a:ln>
      <a:noFill/>
    </a:ln>
  </c:spPr>
  <c:txPr>
    <a:bodyPr/>
    <a:lstStyle/>
    <a:p>
      <a:pPr>
        <a:defRPr sz="1674" b="1" i="0" u="none" strike="noStrike" baseline="0">
          <a:solidFill>
            <a:srgbClr val="000000"/>
          </a:solidFill>
          <a:latin typeface="Arial"/>
          <a:ea typeface="Arial"/>
          <a:cs typeface="Arial"/>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CO"/>
  <c:chart>
    <c:autoTitleDeleted val="1"/>
    <c:view3D>
      <c:rotX val="2"/>
      <c:hPercent val="100"/>
      <c:rotY val="44"/>
      <c:depthPercent val="200"/>
      <c:perspective val="30"/>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manualLayout>
          <c:layoutTarget val="inner"/>
          <c:xMode val="edge"/>
          <c:yMode val="edge"/>
          <c:x val="5.3604436229205174E-2"/>
          <c:y val="5.6140350877192845E-2"/>
          <c:w val="0.57301293900184846"/>
          <c:h val="0.57894736842105254"/>
        </c:manualLayout>
      </c:layout>
      <c:bar3DChart>
        <c:barDir val="col"/>
        <c:grouping val="standard"/>
        <c:ser>
          <c:idx val="2"/>
          <c:order val="0"/>
          <c:tx>
            <c:strRef>
              <c:f>Sheet1!$A$2</c:f>
              <c:strCache>
                <c:ptCount val="1"/>
                <c:pt idx="0">
                  <c:v>Intereses Convenios de Pago</c:v>
                </c:pt>
              </c:strCache>
            </c:strRef>
          </c:tx>
          <c:spPr>
            <a:solidFill>
              <a:srgbClr val="FFFFC0"/>
            </a:solidFill>
            <a:ln w="12697">
              <a:solidFill>
                <a:srgbClr val="000000"/>
              </a:solidFill>
              <a:prstDash val="solid"/>
            </a:ln>
          </c:spPr>
          <c:cat>
            <c:numRef>
              <c:f>Sheet1!$B$1:$H$1</c:f>
              <c:numCache>
                <c:formatCode>General</c:formatCode>
                <c:ptCount val="7"/>
              </c:numCache>
            </c:numRef>
          </c:cat>
          <c:val>
            <c:numRef>
              <c:f>Sheet1!$B$2:$H$2</c:f>
              <c:numCache>
                <c:formatCode>General</c:formatCode>
                <c:ptCount val="7"/>
                <c:pt idx="0">
                  <c:v>0.17</c:v>
                </c:pt>
              </c:numCache>
            </c:numRef>
          </c:val>
        </c:ser>
        <c:ser>
          <c:idx val="3"/>
          <c:order val="1"/>
          <c:tx>
            <c:strRef>
              <c:f>Sheet1!$A$3</c:f>
              <c:strCache>
                <c:ptCount val="1"/>
                <c:pt idx="0">
                  <c:v>Ganancias de Capital</c:v>
                </c:pt>
              </c:strCache>
            </c:strRef>
          </c:tx>
          <c:spPr>
            <a:solidFill>
              <a:srgbClr val="A0E0E0"/>
            </a:solidFill>
            <a:ln w="12697">
              <a:solidFill>
                <a:srgbClr val="000000"/>
              </a:solidFill>
              <a:prstDash val="solid"/>
            </a:ln>
          </c:spPr>
          <c:cat>
            <c:numRef>
              <c:f>Sheet1!$B$1:$H$1</c:f>
              <c:numCache>
                <c:formatCode>General</c:formatCode>
                <c:ptCount val="7"/>
              </c:numCache>
            </c:numRef>
          </c:cat>
          <c:val>
            <c:numRef>
              <c:f>Sheet1!$B$3:$H$3</c:f>
              <c:numCache>
                <c:formatCode>General</c:formatCode>
                <c:ptCount val="7"/>
                <c:pt idx="0">
                  <c:v>0.62000000000000155</c:v>
                </c:pt>
              </c:numCache>
            </c:numRef>
          </c:val>
        </c:ser>
        <c:ser>
          <c:idx val="4"/>
          <c:order val="2"/>
          <c:tx>
            <c:strRef>
              <c:f>Sheet1!$A$4</c:f>
              <c:strCache>
                <c:ptCount val="1"/>
                <c:pt idx="0">
                  <c:v>Intereses Préstamos Personales</c:v>
                </c:pt>
              </c:strCache>
            </c:strRef>
          </c:tx>
          <c:spPr>
            <a:solidFill>
              <a:srgbClr val="600080"/>
            </a:solidFill>
            <a:ln w="12697">
              <a:solidFill>
                <a:srgbClr val="000000"/>
              </a:solidFill>
              <a:prstDash val="solid"/>
            </a:ln>
          </c:spPr>
          <c:cat>
            <c:numRef>
              <c:f>Sheet1!$B$1:$H$1</c:f>
              <c:numCache>
                <c:formatCode>General</c:formatCode>
                <c:ptCount val="7"/>
              </c:numCache>
            </c:numRef>
          </c:cat>
          <c:val>
            <c:numRef>
              <c:f>Sheet1!$B$4:$H$4</c:f>
              <c:numCache>
                <c:formatCode>General</c:formatCode>
                <c:ptCount val="7"/>
                <c:pt idx="0">
                  <c:v>0.96000000000000063</c:v>
                </c:pt>
              </c:numCache>
            </c:numRef>
          </c:val>
        </c:ser>
        <c:ser>
          <c:idx val="5"/>
          <c:order val="3"/>
          <c:tx>
            <c:strRef>
              <c:f>Sheet1!$A$5</c:f>
              <c:strCache>
                <c:ptCount val="1"/>
                <c:pt idx="0">
                  <c:v>Intereses Depósitos a Plazos</c:v>
                </c:pt>
              </c:strCache>
            </c:strRef>
          </c:tx>
          <c:spPr>
            <a:solidFill>
              <a:srgbClr val="FF8080"/>
            </a:solidFill>
            <a:ln w="12697">
              <a:solidFill>
                <a:srgbClr val="000000"/>
              </a:solidFill>
              <a:prstDash val="solid"/>
            </a:ln>
          </c:spPr>
          <c:cat>
            <c:numRef>
              <c:f>Sheet1!$B$1:$H$1</c:f>
              <c:numCache>
                <c:formatCode>General</c:formatCode>
                <c:ptCount val="7"/>
              </c:numCache>
            </c:numRef>
          </c:cat>
          <c:val>
            <c:numRef>
              <c:f>Sheet1!$B$5:$H$5</c:f>
              <c:numCache>
                <c:formatCode>General</c:formatCode>
                <c:ptCount val="7"/>
                <c:pt idx="0">
                  <c:v>24.37</c:v>
                </c:pt>
              </c:numCache>
            </c:numRef>
          </c:val>
        </c:ser>
        <c:ser>
          <c:idx val="6"/>
          <c:order val="4"/>
          <c:tx>
            <c:strRef>
              <c:f>Sheet1!$A$6</c:f>
              <c:strCache>
                <c:ptCount val="1"/>
                <c:pt idx="0">
                  <c:v>Intereses Créditos de Mediano Plazo</c:v>
                </c:pt>
              </c:strCache>
            </c:strRef>
          </c:tx>
          <c:spPr>
            <a:solidFill>
              <a:srgbClr val="0080C0"/>
            </a:solidFill>
            <a:ln w="12697">
              <a:solidFill>
                <a:srgbClr val="000000"/>
              </a:solidFill>
              <a:prstDash val="solid"/>
            </a:ln>
          </c:spPr>
          <c:cat>
            <c:numRef>
              <c:f>Sheet1!$B$1:$H$1</c:f>
              <c:numCache>
                <c:formatCode>General</c:formatCode>
                <c:ptCount val="7"/>
              </c:numCache>
            </c:numRef>
          </c:cat>
          <c:val>
            <c:numRef>
              <c:f>Sheet1!$B$6:$H$6</c:f>
              <c:numCache>
                <c:formatCode>General</c:formatCode>
                <c:ptCount val="7"/>
                <c:pt idx="0">
                  <c:v>15.850000000000025</c:v>
                </c:pt>
              </c:numCache>
            </c:numRef>
          </c:val>
        </c:ser>
        <c:ser>
          <c:idx val="0"/>
          <c:order val="5"/>
          <c:tx>
            <c:strRef>
              <c:f>Sheet1!$A$7</c:f>
              <c:strCache>
                <c:ptCount val="1"/>
                <c:pt idx="0">
                  <c:v>Intereses Préstamos Vivienda</c:v>
                </c:pt>
              </c:strCache>
            </c:strRef>
          </c:tx>
          <c:spPr>
            <a:solidFill>
              <a:srgbClr val="8080FF"/>
            </a:solidFill>
            <a:ln w="12697">
              <a:solidFill>
                <a:srgbClr val="000000"/>
              </a:solidFill>
              <a:prstDash val="solid"/>
            </a:ln>
          </c:spPr>
          <c:cat>
            <c:numRef>
              <c:f>Sheet1!$B$1:$H$1</c:f>
              <c:numCache>
                <c:formatCode>General</c:formatCode>
                <c:ptCount val="7"/>
              </c:numCache>
            </c:numRef>
          </c:cat>
          <c:val>
            <c:numRef>
              <c:f>Sheet1!$B$7:$H$7</c:f>
              <c:numCache>
                <c:formatCode>General</c:formatCode>
                <c:ptCount val="7"/>
                <c:pt idx="0">
                  <c:v>31.17</c:v>
                </c:pt>
              </c:numCache>
            </c:numRef>
          </c:val>
        </c:ser>
        <c:ser>
          <c:idx val="1"/>
          <c:order val="6"/>
          <c:tx>
            <c:strRef>
              <c:f>Sheet1!$A$8</c:f>
              <c:strCache>
                <c:ptCount val="1"/>
                <c:pt idx="0">
                  <c:v>Otros Ingresos de Operación</c:v>
                </c:pt>
              </c:strCache>
            </c:strRef>
          </c:tx>
          <c:spPr>
            <a:solidFill>
              <a:srgbClr val="802060"/>
            </a:solidFill>
            <a:ln w="12697">
              <a:solidFill>
                <a:srgbClr val="000000"/>
              </a:solidFill>
              <a:prstDash val="solid"/>
            </a:ln>
          </c:spPr>
          <c:cat>
            <c:numRef>
              <c:f>Sheet1!$B$1:$H$1</c:f>
              <c:numCache>
                <c:formatCode>General</c:formatCode>
                <c:ptCount val="7"/>
              </c:numCache>
            </c:numRef>
          </c:cat>
          <c:val>
            <c:numRef>
              <c:f>Sheet1!$B$8:$H$8</c:f>
              <c:numCache>
                <c:formatCode>General</c:formatCode>
                <c:ptCount val="7"/>
                <c:pt idx="0">
                  <c:v>17.29</c:v>
                </c:pt>
              </c:numCache>
            </c:numRef>
          </c:val>
        </c:ser>
        <c:ser>
          <c:idx val="7"/>
          <c:order val="7"/>
          <c:tx>
            <c:strRef>
              <c:f>Sheet1!$A$9</c:f>
              <c:strCache>
                <c:ptCount val="1"/>
                <c:pt idx="0">
                  <c:v>Ingresos Alquiler de Edificios</c:v>
                </c:pt>
              </c:strCache>
            </c:strRef>
          </c:tx>
          <c:spPr>
            <a:solidFill>
              <a:srgbClr val="C0C0FF"/>
            </a:solidFill>
            <a:ln w="12697">
              <a:solidFill>
                <a:srgbClr val="000000"/>
              </a:solidFill>
              <a:prstDash val="solid"/>
            </a:ln>
          </c:spPr>
          <c:cat>
            <c:numRef>
              <c:f>Sheet1!$B$1:$H$1</c:f>
              <c:numCache>
                <c:formatCode>General</c:formatCode>
                <c:ptCount val="7"/>
              </c:numCache>
            </c:numRef>
          </c:cat>
          <c:val>
            <c:numRef>
              <c:f>Sheet1!$B$9:$H$9</c:f>
              <c:numCache>
                <c:formatCode>General</c:formatCode>
                <c:ptCount val="7"/>
                <c:pt idx="0">
                  <c:v>9.57</c:v>
                </c:pt>
              </c:numCache>
            </c:numRef>
          </c:val>
        </c:ser>
        <c:dLbls/>
        <c:gapDepth val="50"/>
        <c:shape val="box"/>
        <c:axId val="76537216"/>
        <c:axId val="76620928"/>
        <c:axId val="76514176"/>
      </c:bar3DChart>
      <c:catAx>
        <c:axId val="76537216"/>
        <c:scaling>
          <c:orientation val="minMax"/>
        </c:scaling>
        <c:axPos val="b"/>
        <c:numFmt formatCode="General" sourceLinked="1"/>
        <c:tickLblPos val="low"/>
        <c:spPr>
          <a:ln w="3174">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6620928"/>
        <c:crosses val="autoZero"/>
        <c:lblAlgn val="ctr"/>
        <c:lblOffset val="100"/>
        <c:tickLblSkip val="1"/>
        <c:tickMarkSkip val="1"/>
        <c:noMultiLvlLbl val="1"/>
      </c:catAx>
      <c:valAx>
        <c:axId val="76620928"/>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6537216"/>
        <c:crosses val="autoZero"/>
        <c:crossBetween val="between"/>
      </c:valAx>
      <c:serAx>
        <c:axId val="76514176"/>
        <c:scaling>
          <c:orientation val="minMax"/>
        </c:scaling>
        <c:axPos val="b"/>
        <c:numFmt formatCode="General" sourceLinked="1"/>
        <c:tickLblPos val="low"/>
        <c:spPr>
          <a:ln w="3174">
            <a:solidFill>
              <a:srgbClr val="000000"/>
            </a:solidFill>
            <a:prstDash val="solid"/>
          </a:ln>
        </c:spPr>
        <c:txPr>
          <a:bodyPr rot="-5400000" vert="horz"/>
          <a:lstStyle/>
          <a:p>
            <a:pPr>
              <a:defRPr lang="es-HN" sz="800" b="1" i="0" u="none" strike="noStrike" baseline="0">
                <a:solidFill>
                  <a:srgbClr val="000000"/>
                </a:solidFill>
                <a:latin typeface="Arial"/>
                <a:ea typeface="Arial"/>
                <a:cs typeface="Arial"/>
              </a:defRPr>
            </a:pPr>
            <a:endParaRPr lang="es-CO"/>
          </a:p>
        </c:txPr>
        <c:crossAx val="76620928"/>
        <c:crosses val="autoZero"/>
        <c:tickLblSkip val="2"/>
        <c:tickMarkSkip val="1"/>
      </c:serAx>
      <c:spPr>
        <a:noFill/>
        <a:ln w="25393">
          <a:noFill/>
        </a:ln>
      </c:spPr>
    </c:plotArea>
    <c:legend>
      <c:legendPos val="r"/>
      <c:layout>
        <c:manualLayout>
          <c:xMode val="edge"/>
          <c:yMode val="edge"/>
          <c:x val="0.68391866913123756"/>
          <c:y val="9.4736842105264216E-2"/>
          <c:w val="0.30868761552680357"/>
          <c:h val="0.68771929824561462"/>
        </c:manualLayout>
      </c:layout>
      <c:spPr>
        <a:noFill/>
        <a:ln w="3174">
          <a:solidFill>
            <a:srgbClr val="000000"/>
          </a:solidFill>
          <a:prstDash val="solid"/>
        </a:ln>
      </c:spPr>
      <c:txPr>
        <a:bodyPr/>
        <a:lstStyle/>
        <a:p>
          <a:pPr>
            <a:defRPr lang="es-HN" sz="735" b="1" i="0" u="none" strike="noStrike" baseline="0">
              <a:solidFill>
                <a:srgbClr val="000000"/>
              </a:solidFill>
              <a:latin typeface="Arial"/>
              <a:ea typeface="Arial"/>
              <a:cs typeface="Arial"/>
            </a:defRPr>
          </a:pPr>
          <a:endParaRPr lang="es-CO"/>
        </a:p>
      </c:txPr>
    </c:legend>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autoTitleDeleted val="1"/>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3090909090909147"/>
          <c:y val="7.4889867841409913E-2"/>
          <c:w val="0.54181818181818187"/>
          <c:h val="0.69162995594713661"/>
        </c:manualLayout>
      </c:layout>
      <c:bar3DChart>
        <c:barDir val="col"/>
        <c:grouping val="clustered"/>
        <c:ser>
          <c:idx val="0"/>
          <c:order val="0"/>
          <c:tx>
            <c:strRef>
              <c:f>Sheet1!$A$2</c:f>
              <c:strCache>
                <c:ptCount val="1"/>
                <c:pt idx="0">
                  <c:v>Gastos Corrientes</c:v>
                </c:pt>
              </c:strCache>
            </c:strRef>
          </c:tx>
          <c:spPr>
            <a:solidFill>
              <a:srgbClr val="9999FF"/>
            </a:solidFill>
            <a:ln w="12694">
              <a:solidFill>
                <a:srgbClr val="000000"/>
              </a:solidFill>
              <a:prstDash val="solid"/>
            </a:ln>
          </c:spPr>
          <c:cat>
            <c:strRef>
              <c:f>Sheet1!$B$1:$F$1</c:f>
              <c:strCache>
                <c:ptCount val="5"/>
                <c:pt idx="0">
                  <c:v>AÑO 2006</c:v>
                </c:pt>
                <c:pt idx="1">
                  <c:v>AÑO 2007</c:v>
                </c:pt>
                <c:pt idx="2">
                  <c:v>AÑO 2008</c:v>
                </c:pt>
                <c:pt idx="3">
                  <c:v>AÑO 2009</c:v>
                </c:pt>
                <c:pt idx="4">
                  <c:v>AÑO 2010</c:v>
                </c:pt>
              </c:strCache>
            </c:strRef>
          </c:cat>
          <c:val>
            <c:numRef>
              <c:f>Sheet1!$B$2:$F$2</c:f>
              <c:numCache>
                <c:formatCode>General</c:formatCode>
                <c:ptCount val="5"/>
                <c:pt idx="0">
                  <c:v>4305105.63</c:v>
                </c:pt>
                <c:pt idx="1">
                  <c:v>3900747.16</c:v>
                </c:pt>
                <c:pt idx="2">
                  <c:v>4031365.13</c:v>
                </c:pt>
                <c:pt idx="3">
                  <c:v>5166665.3500000006</c:v>
                </c:pt>
                <c:pt idx="4">
                  <c:v>5268232.3500000006</c:v>
                </c:pt>
              </c:numCache>
            </c:numRef>
          </c:val>
        </c:ser>
        <c:ser>
          <c:idx val="1"/>
          <c:order val="1"/>
          <c:tx>
            <c:strRef>
              <c:f>Sheet1!$A$3</c:f>
              <c:strCache>
                <c:ptCount val="1"/>
                <c:pt idx="0">
                  <c:v>Beneficios del Sistema</c:v>
                </c:pt>
              </c:strCache>
            </c:strRef>
          </c:tx>
          <c:spPr>
            <a:solidFill>
              <a:srgbClr val="993366"/>
            </a:solidFill>
            <a:ln w="12694">
              <a:solidFill>
                <a:srgbClr val="000000"/>
              </a:solidFill>
              <a:prstDash val="solid"/>
            </a:ln>
          </c:spPr>
          <c:cat>
            <c:strRef>
              <c:f>Sheet1!$B$1:$F$1</c:f>
              <c:strCache>
                <c:ptCount val="5"/>
                <c:pt idx="0">
                  <c:v>AÑO 2006</c:v>
                </c:pt>
                <c:pt idx="1">
                  <c:v>AÑO 2007</c:v>
                </c:pt>
                <c:pt idx="2">
                  <c:v>AÑO 2008</c:v>
                </c:pt>
                <c:pt idx="3">
                  <c:v>AÑO 2009</c:v>
                </c:pt>
                <c:pt idx="4">
                  <c:v>AÑO 2010</c:v>
                </c:pt>
              </c:strCache>
            </c:strRef>
          </c:cat>
          <c:val>
            <c:numRef>
              <c:f>Sheet1!$B$3:$F$3</c:f>
              <c:numCache>
                <c:formatCode>General</c:formatCode>
                <c:ptCount val="5"/>
                <c:pt idx="0">
                  <c:v>2944650.3099999987</c:v>
                </c:pt>
                <c:pt idx="1">
                  <c:v>3383963.25</c:v>
                </c:pt>
                <c:pt idx="2">
                  <c:v>4813045.8</c:v>
                </c:pt>
                <c:pt idx="3">
                  <c:v>5681032.0600000005</c:v>
                </c:pt>
                <c:pt idx="4">
                  <c:v>5315743.53</c:v>
                </c:pt>
              </c:numCache>
            </c:numRef>
          </c:val>
        </c:ser>
        <c:ser>
          <c:idx val="2"/>
          <c:order val="2"/>
          <c:tx>
            <c:strRef>
              <c:f>Sheet1!$A$4</c:f>
              <c:strCache>
                <c:ptCount val="1"/>
                <c:pt idx="0">
                  <c:v>inversiones</c:v>
                </c:pt>
              </c:strCache>
            </c:strRef>
          </c:tx>
          <c:spPr>
            <a:solidFill>
              <a:srgbClr val="FFFFCC"/>
            </a:solidFill>
            <a:ln w="12694">
              <a:solidFill>
                <a:srgbClr val="000000"/>
              </a:solidFill>
              <a:prstDash val="solid"/>
            </a:ln>
          </c:spPr>
          <c:cat>
            <c:strRef>
              <c:f>Sheet1!$B$1:$F$1</c:f>
              <c:strCache>
                <c:ptCount val="5"/>
                <c:pt idx="0">
                  <c:v>AÑO 2006</c:v>
                </c:pt>
                <c:pt idx="1">
                  <c:v>AÑO 2007</c:v>
                </c:pt>
                <c:pt idx="2">
                  <c:v>AÑO 2008</c:v>
                </c:pt>
                <c:pt idx="3">
                  <c:v>AÑO 2009</c:v>
                </c:pt>
                <c:pt idx="4">
                  <c:v>AÑO 2010</c:v>
                </c:pt>
              </c:strCache>
            </c:strRef>
          </c:cat>
          <c:val>
            <c:numRef>
              <c:f>Sheet1!$B$4:$F$4</c:f>
              <c:numCache>
                <c:formatCode>General</c:formatCode>
                <c:ptCount val="5"/>
                <c:pt idx="0">
                  <c:v>6367965.4700000044</c:v>
                </c:pt>
                <c:pt idx="1">
                  <c:v>7716267.9800000004</c:v>
                </c:pt>
                <c:pt idx="2">
                  <c:v>7658754.2800000003</c:v>
                </c:pt>
                <c:pt idx="3">
                  <c:v>6952023.0600000005</c:v>
                </c:pt>
                <c:pt idx="4">
                  <c:v>19787168.719999999</c:v>
                </c:pt>
              </c:numCache>
            </c:numRef>
          </c:val>
        </c:ser>
        <c:ser>
          <c:idx val="3"/>
          <c:order val="3"/>
          <c:tx>
            <c:strRef>
              <c:f>Sheet1!$A$5</c:f>
              <c:strCache>
                <c:ptCount val="1"/>
                <c:pt idx="0">
                  <c:v>Reservas Acumuladas</c:v>
                </c:pt>
              </c:strCache>
            </c:strRef>
          </c:tx>
          <c:spPr>
            <a:solidFill>
              <a:srgbClr val="CCFFFF"/>
            </a:solidFill>
            <a:ln w="12694">
              <a:solidFill>
                <a:srgbClr val="000000"/>
              </a:solidFill>
              <a:prstDash val="solid"/>
            </a:ln>
          </c:spPr>
          <c:cat>
            <c:strRef>
              <c:f>Sheet1!$B$1:$F$1</c:f>
              <c:strCache>
                <c:ptCount val="5"/>
                <c:pt idx="0">
                  <c:v>AÑO 2006</c:v>
                </c:pt>
                <c:pt idx="1">
                  <c:v>AÑO 2007</c:v>
                </c:pt>
                <c:pt idx="2">
                  <c:v>AÑO 2008</c:v>
                </c:pt>
                <c:pt idx="3">
                  <c:v>AÑO 2009</c:v>
                </c:pt>
                <c:pt idx="4">
                  <c:v>AÑO 2010</c:v>
                </c:pt>
              </c:strCache>
            </c:strRef>
          </c:cat>
          <c:val>
            <c:numRef>
              <c:f>Sheet1!$B$5:$F$5</c:f>
              <c:numCache>
                <c:formatCode>General</c:formatCode>
                <c:ptCount val="5"/>
                <c:pt idx="0">
                  <c:v>63689982.620000012</c:v>
                </c:pt>
                <c:pt idx="1">
                  <c:v>71474742.519999996</c:v>
                </c:pt>
                <c:pt idx="2">
                  <c:v>78727254.5</c:v>
                </c:pt>
                <c:pt idx="3">
                  <c:v>85624313.549999997</c:v>
                </c:pt>
                <c:pt idx="4">
                  <c:v>95406191.709999993</c:v>
                </c:pt>
              </c:numCache>
            </c:numRef>
          </c:val>
        </c:ser>
        <c:dLbls/>
        <c:gapDepth val="0"/>
        <c:shape val="box"/>
        <c:axId val="76822400"/>
        <c:axId val="76823936"/>
        <c:axId val="0"/>
      </c:bar3DChart>
      <c:catAx>
        <c:axId val="76822400"/>
        <c:scaling>
          <c:orientation val="minMax"/>
        </c:scaling>
        <c:axPos val="b"/>
        <c:numFmt formatCode="General" sourceLinked="1"/>
        <c:tickLblPos val="low"/>
        <c:spPr>
          <a:ln w="3173">
            <a:solidFill>
              <a:srgbClr val="000000"/>
            </a:solidFill>
            <a:prstDash val="solid"/>
          </a:ln>
        </c:spPr>
        <c:txPr>
          <a:bodyPr rot="0" vert="horz"/>
          <a:lstStyle/>
          <a:p>
            <a:pPr>
              <a:defRPr lang="es-HN" sz="1000" b="1" i="0" u="none" strike="noStrike" baseline="0">
                <a:solidFill>
                  <a:srgbClr val="000000"/>
                </a:solidFill>
                <a:latin typeface="Arial"/>
                <a:ea typeface="Arial"/>
                <a:cs typeface="Arial"/>
              </a:defRPr>
            </a:pPr>
            <a:endParaRPr lang="es-CO"/>
          </a:p>
        </c:txPr>
        <c:crossAx val="76823936"/>
        <c:crosses val="autoZero"/>
        <c:auto val="1"/>
        <c:lblAlgn val="ctr"/>
        <c:lblOffset val="100"/>
        <c:tickLblSkip val="1"/>
        <c:tickMarkSkip val="1"/>
      </c:catAx>
      <c:valAx>
        <c:axId val="7682393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lang="es-HN" sz="1000" b="1" i="0" u="none" strike="noStrike" baseline="0">
                <a:solidFill>
                  <a:srgbClr val="000000"/>
                </a:solidFill>
                <a:latin typeface="Arial"/>
                <a:ea typeface="Arial"/>
                <a:cs typeface="Arial"/>
              </a:defRPr>
            </a:pPr>
            <a:endParaRPr lang="es-CO"/>
          </a:p>
        </c:txPr>
        <c:crossAx val="76822400"/>
        <c:crosses val="autoZero"/>
        <c:crossBetween val="between"/>
      </c:valAx>
      <c:spPr>
        <a:noFill/>
        <a:ln w="25387">
          <a:noFill/>
        </a:ln>
      </c:spPr>
    </c:plotArea>
    <c:legend>
      <c:legendPos val="r"/>
      <c:layout>
        <c:manualLayout>
          <c:xMode val="edge"/>
          <c:yMode val="edge"/>
          <c:x val="0.69272727272727275"/>
          <c:y val="0.31277533039647581"/>
          <c:w val="0.30000000000000032"/>
          <c:h val="0.37444933920705026"/>
        </c:manualLayout>
      </c:layout>
      <c:spPr>
        <a:noFill/>
        <a:ln w="3173">
          <a:solidFill>
            <a:srgbClr val="000000"/>
          </a:solidFill>
          <a:prstDash val="solid"/>
        </a:ln>
      </c:spPr>
      <c:txPr>
        <a:bodyPr/>
        <a:lstStyle/>
        <a:p>
          <a:pPr>
            <a:defRPr lang="es-HN" sz="920" b="1" i="0" u="none" strike="noStrike" baseline="0">
              <a:solidFill>
                <a:srgbClr val="000000"/>
              </a:solidFill>
              <a:latin typeface="Arial"/>
              <a:ea typeface="Arial"/>
              <a:cs typeface="Arial"/>
            </a:defRPr>
          </a:pPr>
          <a:endParaRPr lang="es-CO"/>
        </a:p>
      </c:txPr>
    </c:legend>
    <c:plotVisOnly val="1"/>
    <c:dispBlanksAs val="gap"/>
  </c:chart>
  <c:spPr>
    <a:noFill/>
    <a:ln>
      <a:noFill/>
    </a:ln>
  </c:spPr>
  <c:txPr>
    <a:bodyPr/>
    <a:lstStyle/>
    <a:p>
      <a:pPr>
        <a:defRPr sz="1000" b="1" i="0" u="none" strike="noStrike" baseline="0">
          <a:solidFill>
            <a:srgbClr val="000000"/>
          </a:solidFill>
          <a:latin typeface="Arial"/>
          <a:ea typeface="Arial"/>
          <a:cs typeface="Arial"/>
        </a:defRPr>
      </a:pPr>
      <a:endParaRPr lang="es-CO"/>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lang val="es-CO"/>
  <c:chart>
    <c:autoTitleDeleted val="1"/>
    <c:plotArea>
      <c:layout>
        <c:manualLayout>
          <c:layoutTarget val="inner"/>
          <c:xMode val="edge"/>
          <c:yMode val="edge"/>
          <c:x val="0.17933130699088146"/>
          <c:y val="4.1353383458646899E-2"/>
          <c:w val="0.58662613981762546"/>
          <c:h val="0.91729323308270672"/>
        </c:manualLayout>
      </c:layout>
      <c:barChart>
        <c:barDir val="col"/>
        <c:grouping val="clustered"/>
        <c:ser>
          <c:idx val="0"/>
          <c:order val="0"/>
          <c:tx>
            <c:strRef>
              <c:f>Sheet1!$A$2</c:f>
              <c:strCache>
                <c:ptCount val="1"/>
                <c:pt idx="0">
                  <c:v>Préstamos Personales</c:v>
                </c:pt>
              </c:strCache>
            </c:strRef>
          </c:tx>
          <c:spPr>
            <a:solidFill>
              <a:srgbClr val="8080FF"/>
            </a:solidFill>
            <a:ln w="12698">
              <a:solidFill>
                <a:srgbClr val="000000"/>
              </a:solidFill>
              <a:prstDash val="solid"/>
            </a:ln>
          </c:spPr>
          <c:cat>
            <c:numRef>
              <c:f>Sheet1!$B$1:$H$1</c:f>
              <c:numCache>
                <c:formatCode>General</c:formatCode>
                <c:ptCount val="7"/>
              </c:numCache>
            </c:numRef>
          </c:cat>
          <c:val>
            <c:numRef>
              <c:f>Sheet1!$B$2:$H$2</c:f>
              <c:numCache>
                <c:formatCode>General</c:formatCode>
                <c:ptCount val="7"/>
                <c:pt idx="0" formatCode="0.00%">
                  <c:v>0.28000000000000008</c:v>
                </c:pt>
              </c:numCache>
            </c:numRef>
          </c:val>
        </c:ser>
        <c:ser>
          <c:idx val="1"/>
          <c:order val="1"/>
          <c:tx>
            <c:strRef>
              <c:f>Sheet1!$A$3</c:f>
              <c:strCache>
                <c:ptCount val="1"/>
                <c:pt idx="0">
                  <c:v>Préstamos Vivienda</c:v>
                </c:pt>
              </c:strCache>
            </c:strRef>
          </c:tx>
          <c:spPr>
            <a:solidFill>
              <a:srgbClr val="802060"/>
            </a:solidFill>
            <a:ln w="12698">
              <a:solidFill>
                <a:srgbClr val="000000"/>
              </a:solidFill>
              <a:prstDash val="solid"/>
            </a:ln>
          </c:spPr>
          <c:dPt>
            <c:idx val="1"/>
            <c:spPr>
              <a:solidFill>
                <a:srgbClr val="00FF00"/>
              </a:solidFill>
              <a:ln w="12698">
                <a:solidFill>
                  <a:srgbClr val="000000"/>
                </a:solidFill>
                <a:prstDash val="solid"/>
              </a:ln>
            </c:spPr>
          </c:dPt>
          <c:cat>
            <c:numRef>
              <c:f>Sheet1!$B$1:$H$1</c:f>
              <c:numCache>
                <c:formatCode>General</c:formatCode>
                <c:ptCount val="7"/>
              </c:numCache>
            </c:numRef>
          </c:cat>
          <c:val>
            <c:numRef>
              <c:f>Sheet1!$B$3:$H$3</c:f>
              <c:numCache>
                <c:formatCode>0.00%</c:formatCode>
                <c:ptCount val="7"/>
                <c:pt idx="1">
                  <c:v>27.459999999999987</c:v>
                </c:pt>
              </c:numCache>
            </c:numRef>
          </c:val>
        </c:ser>
        <c:ser>
          <c:idx val="2"/>
          <c:order val="2"/>
          <c:tx>
            <c:strRef>
              <c:f>Sheet1!$A$4</c:f>
              <c:strCache>
                <c:ptCount val="1"/>
                <c:pt idx="0">
                  <c:v>Créditos Mediano</c:v>
                </c:pt>
              </c:strCache>
            </c:strRef>
          </c:tx>
          <c:spPr>
            <a:solidFill>
              <a:srgbClr val="FF00FF"/>
            </a:solidFill>
            <a:ln w="12698">
              <a:solidFill>
                <a:srgbClr val="000000"/>
              </a:solidFill>
              <a:prstDash val="solid"/>
            </a:ln>
          </c:spPr>
          <c:cat>
            <c:numRef>
              <c:f>Sheet1!$B$1:$H$1</c:f>
              <c:numCache>
                <c:formatCode>General</c:formatCode>
                <c:ptCount val="7"/>
              </c:numCache>
            </c:numRef>
          </c:cat>
          <c:val>
            <c:numRef>
              <c:f>Sheet1!$B$4:$H$4</c:f>
              <c:numCache>
                <c:formatCode>General</c:formatCode>
                <c:ptCount val="7"/>
                <c:pt idx="2" formatCode="0.00%">
                  <c:v>20.079999999999988</c:v>
                </c:pt>
              </c:numCache>
            </c:numRef>
          </c:val>
        </c:ser>
        <c:ser>
          <c:idx val="3"/>
          <c:order val="3"/>
          <c:tx>
            <c:strRef>
              <c:f>Sheet1!$A$5</c:f>
              <c:strCache>
                <c:ptCount val="1"/>
                <c:pt idx="0">
                  <c:v>Préstamos Vencidos en Recuperación</c:v>
                </c:pt>
              </c:strCache>
            </c:strRef>
          </c:tx>
          <c:spPr>
            <a:solidFill>
              <a:srgbClr val="A0E0E0"/>
            </a:solidFill>
            <a:ln w="12698">
              <a:solidFill>
                <a:srgbClr val="000000"/>
              </a:solidFill>
              <a:prstDash val="solid"/>
            </a:ln>
          </c:spPr>
          <c:cat>
            <c:numRef>
              <c:f>Sheet1!$B$1:$H$1</c:f>
              <c:numCache>
                <c:formatCode>General</c:formatCode>
                <c:ptCount val="7"/>
              </c:numCache>
            </c:numRef>
          </c:cat>
          <c:val>
            <c:numRef>
              <c:f>Sheet1!$B$5:$H$5</c:f>
              <c:numCache>
                <c:formatCode>General</c:formatCode>
                <c:ptCount val="7"/>
                <c:pt idx="3" formatCode="0.00%">
                  <c:v>4.0000000000000022E-2</c:v>
                </c:pt>
              </c:numCache>
            </c:numRef>
          </c:val>
        </c:ser>
        <c:ser>
          <c:idx val="4"/>
          <c:order val="4"/>
          <c:tx>
            <c:strRef>
              <c:f>Sheet1!$A$6</c:f>
              <c:strCache>
                <c:ptCount val="1"/>
                <c:pt idx="0">
                  <c:v>Inversiones Temporales</c:v>
                </c:pt>
              </c:strCache>
            </c:strRef>
          </c:tx>
          <c:spPr>
            <a:solidFill>
              <a:srgbClr val="FFFF00"/>
            </a:solidFill>
            <a:ln w="12698">
              <a:solidFill>
                <a:srgbClr val="000000"/>
              </a:solidFill>
              <a:prstDash val="solid"/>
            </a:ln>
          </c:spPr>
          <c:cat>
            <c:numRef>
              <c:f>Sheet1!$B$1:$H$1</c:f>
              <c:numCache>
                <c:formatCode>General</c:formatCode>
                <c:ptCount val="7"/>
              </c:numCache>
            </c:numRef>
          </c:cat>
          <c:val>
            <c:numRef>
              <c:f>Sheet1!$B$6:$H$6</c:f>
              <c:numCache>
                <c:formatCode>General</c:formatCode>
                <c:ptCount val="7"/>
                <c:pt idx="4" formatCode="0.00%">
                  <c:v>36.230000000000011</c:v>
                </c:pt>
              </c:numCache>
            </c:numRef>
          </c:val>
        </c:ser>
        <c:ser>
          <c:idx val="5"/>
          <c:order val="5"/>
          <c:tx>
            <c:strRef>
              <c:f>Sheet1!$A$7</c:f>
              <c:strCache>
                <c:ptCount val="1"/>
                <c:pt idx="0">
                  <c:v>Activo Fijo</c:v>
                </c:pt>
              </c:strCache>
            </c:strRef>
          </c:tx>
          <c:spPr>
            <a:solidFill>
              <a:srgbClr val="FF8080"/>
            </a:solidFill>
            <a:ln w="12698">
              <a:solidFill>
                <a:srgbClr val="000000"/>
              </a:solidFill>
              <a:prstDash val="solid"/>
            </a:ln>
          </c:spPr>
          <c:cat>
            <c:numRef>
              <c:f>Sheet1!$B$1:$H$1</c:f>
              <c:numCache>
                <c:formatCode>General</c:formatCode>
                <c:ptCount val="7"/>
              </c:numCache>
            </c:numRef>
          </c:cat>
          <c:val>
            <c:numRef>
              <c:f>Sheet1!$B$7:$H$7</c:f>
              <c:numCache>
                <c:formatCode>General</c:formatCode>
                <c:ptCount val="7"/>
                <c:pt idx="5" formatCode="0.00%">
                  <c:v>15.91</c:v>
                </c:pt>
              </c:numCache>
            </c:numRef>
          </c:val>
        </c:ser>
        <c:ser>
          <c:idx val="6"/>
          <c:order val="6"/>
          <c:tx>
            <c:strRef>
              <c:f>Sheet1!$A$8</c:f>
              <c:strCache>
                <c:ptCount val="1"/>
              </c:strCache>
            </c:strRef>
          </c:tx>
          <c:spPr>
            <a:solidFill>
              <a:srgbClr val="0080C0"/>
            </a:solidFill>
            <a:ln w="12698">
              <a:solidFill>
                <a:srgbClr val="000000"/>
              </a:solidFill>
              <a:prstDash val="solid"/>
            </a:ln>
          </c:spPr>
          <c:cat>
            <c:numRef>
              <c:f>Sheet1!$B$1:$H$1</c:f>
              <c:numCache>
                <c:formatCode>General</c:formatCode>
                <c:ptCount val="7"/>
              </c:numCache>
            </c:numRef>
          </c:cat>
          <c:val>
            <c:numRef>
              <c:f>Sheet1!$B$8:$H$8</c:f>
              <c:numCache>
                <c:formatCode>General</c:formatCode>
                <c:ptCount val="7"/>
              </c:numCache>
            </c:numRef>
          </c:val>
        </c:ser>
        <c:dLbls/>
        <c:gapWidth val="0"/>
        <c:overlap val="100"/>
        <c:axId val="76803072"/>
        <c:axId val="76956416"/>
      </c:barChart>
      <c:catAx>
        <c:axId val="76803072"/>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6956416"/>
        <c:crosses val="autoZero"/>
        <c:lblAlgn val="ctr"/>
        <c:lblOffset val="100"/>
        <c:tickLblSkip val="1"/>
        <c:tickMarkSkip val="1"/>
      </c:catAx>
      <c:valAx>
        <c:axId val="76956416"/>
        <c:scaling>
          <c:orientation val="minMax"/>
        </c:scaling>
        <c:axPos val="l"/>
        <c:majorGridlines>
          <c:spPr>
            <a:ln w="3175">
              <a:solidFill>
                <a:srgbClr val="000000"/>
              </a:solidFill>
              <a:prstDash val="solid"/>
            </a:ln>
          </c:spPr>
        </c:majorGridlines>
        <c:numFmt formatCode="0.00%" sourceLinked="1"/>
        <c:tickLblPos val="nextTo"/>
        <c:spPr>
          <a:ln w="3175">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6803072"/>
        <c:crosses val="autoZero"/>
        <c:crossBetween val="between"/>
      </c:valAx>
      <c:spPr>
        <a:noFill/>
        <a:ln w="25396">
          <a:noFill/>
        </a:ln>
      </c:spPr>
    </c:plotArea>
    <c:legend>
      <c:legendPos val="r"/>
      <c:layout>
        <c:manualLayout>
          <c:xMode val="edge"/>
          <c:yMode val="edge"/>
          <c:x val="0.7689969604863226"/>
          <c:y val="0.11278195488721809"/>
          <c:w val="0.22796352583586629"/>
          <c:h val="0.78571428571428559"/>
        </c:manualLayout>
      </c:layout>
      <c:spPr>
        <a:noFill/>
        <a:ln w="25396">
          <a:noFill/>
        </a:ln>
      </c:spPr>
      <c:txPr>
        <a:bodyPr/>
        <a:lstStyle/>
        <a:p>
          <a:pPr>
            <a:defRPr lang="es-HN" sz="640" b="1" i="0" u="none" strike="noStrike" baseline="0">
              <a:solidFill>
                <a:srgbClr val="000000"/>
              </a:solidFill>
              <a:latin typeface="Arial"/>
              <a:ea typeface="Arial"/>
              <a:cs typeface="Arial"/>
            </a:defRPr>
          </a:pPr>
          <a:endParaRPr lang="es-CO"/>
        </a:p>
      </c:txPr>
    </c:legend>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s-CO"/>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CO"/>
  <c:chart>
    <c:autoTitleDeleted val="1"/>
    <c:view3D>
      <c:hPercent val="100"/>
      <c:rotY val="336"/>
      <c:depthPercent val="200"/>
      <c:perspective val="30"/>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manualLayout>
          <c:layoutTarget val="inner"/>
          <c:xMode val="edge"/>
          <c:yMode val="edge"/>
          <c:x val="1.1952191235059823E-2"/>
          <c:y val="8.2644628099173764E-2"/>
          <c:w val="0.78884462151394463"/>
          <c:h val="0.83471074380165156"/>
        </c:manualLayout>
      </c:layout>
      <c:area3DChart>
        <c:grouping val="standard"/>
        <c:ser>
          <c:idx val="1"/>
          <c:order val="0"/>
          <c:tx>
            <c:strRef>
              <c:f>Sheet1!$A$3</c:f>
              <c:strCache>
                <c:ptCount val="1"/>
                <c:pt idx="0">
                  <c:v>Aprobado</c:v>
                </c:pt>
              </c:strCache>
            </c:strRef>
          </c:tx>
          <c:spPr>
            <a:solidFill>
              <a:srgbClr val="FFFF00"/>
            </a:solidFill>
            <a:ln w="12674">
              <a:solidFill>
                <a:srgbClr val="000000"/>
              </a:solidFill>
              <a:prstDash val="solid"/>
            </a:ln>
          </c:spPr>
          <c:cat>
            <c:strRef>
              <c:f>Sheet1!$B$1:$Y$1</c:f>
              <c:strCache>
                <c:ptCount val="24"/>
                <c:pt idx="1">
                  <c:v>may-dic/87</c:v>
                </c:pt>
                <c:pt idx="2">
                  <c:v>ene-dic/88</c:v>
                </c:pt>
                <c:pt idx="3">
                  <c:v>ene-dic/89</c:v>
                </c:pt>
                <c:pt idx="4">
                  <c:v>ene-dic/90</c:v>
                </c:pt>
                <c:pt idx="5">
                  <c:v>ene-dic/91</c:v>
                </c:pt>
                <c:pt idx="6">
                  <c:v>ene-dic/92</c:v>
                </c:pt>
                <c:pt idx="7">
                  <c:v>ene-dic/93</c:v>
                </c:pt>
                <c:pt idx="8">
                  <c:v>ene-dic/94</c:v>
                </c:pt>
                <c:pt idx="9">
                  <c:v>ene-dic/95</c:v>
                </c:pt>
                <c:pt idx="10">
                  <c:v>ene-dic/96</c:v>
                </c:pt>
                <c:pt idx="11">
                  <c:v>ene-dic/97</c:v>
                </c:pt>
                <c:pt idx="12">
                  <c:v>ene-dic/98</c:v>
                </c:pt>
                <c:pt idx="13">
                  <c:v>ene-dic/99</c:v>
                </c:pt>
                <c:pt idx="14">
                  <c:v>ene-di/2000</c:v>
                </c:pt>
                <c:pt idx="15">
                  <c:v>ene-di/2001</c:v>
                </c:pt>
                <c:pt idx="16">
                  <c:v>ene-dic/2002</c:v>
                </c:pt>
                <c:pt idx="17">
                  <c:v>ene-dic/2003</c:v>
                </c:pt>
                <c:pt idx="18">
                  <c:v>ene-dic/2004</c:v>
                </c:pt>
                <c:pt idx="19">
                  <c:v>ene-dic/2005</c:v>
                </c:pt>
                <c:pt idx="20">
                  <c:v>ene-dic/2006</c:v>
                </c:pt>
                <c:pt idx="21">
                  <c:v>ene-dic/2007</c:v>
                </c:pt>
                <c:pt idx="22">
                  <c:v>ene-dic/2008</c:v>
                </c:pt>
                <c:pt idx="23">
                  <c:v>ene-dic/2009</c:v>
                </c:pt>
              </c:strCache>
            </c:strRef>
          </c:cat>
          <c:val>
            <c:numRef>
              <c:f>Sheet1!$B$3:$Y$3</c:f>
              <c:numCache>
                <c:formatCode>#,##0.00</c:formatCode>
                <c:ptCount val="24"/>
                <c:pt idx="1">
                  <c:v>208.19</c:v>
                </c:pt>
                <c:pt idx="2">
                  <c:v>339.69</c:v>
                </c:pt>
                <c:pt idx="3">
                  <c:v>334.4199999999995</c:v>
                </c:pt>
                <c:pt idx="4">
                  <c:v>536.13</c:v>
                </c:pt>
                <c:pt idx="5">
                  <c:v>546.80999999999949</c:v>
                </c:pt>
                <c:pt idx="6">
                  <c:v>429.4</c:v>
                </c:pt>
                <c:pt idx="7">
                  <c:v>310.38</c:v>
                </c:pt>
                <c:pt idx="8">
                  <c:v>413.06</c:v>
                </c:pt>
                <c:pt idx="9">
                  <c:v>543.74</c:v>
                </c:pt>
                <c:pt idx="10">
                  <c:v>363.71</c:v>
                </c:pt>
                <c:pt idx="11">
                  <c:v>311.18</c:v>
                </c:pt>
                <c:pt idx="12">
                  <c:v>378.9</c:v>
                </c:pt>
                <c:pt idx="13" formatCode="General">
                  <c:v>261.5</c:v>
                </c:pt>
                <c:pt idx="14" formatCode="General">
                  <c:v>207</c:v>
                </c:pt>
                <c:pt idx="15" formatCode="General">
                  <c:v>239.2</c:v>
                </c:pt>
                <c:pt idx="16" formatCode="General">
                  <c:v>204.4</c:v>
                </c:pt>
                <c:pt idx="17" formatCode="General">
                  <c:v>144.30000000000001</c:v>
                </c:pt>
                <c:pt idx="18" formatCode="General">
                  <c:v>91.5</c:v>
                </c:pt>
                <c:pt idx="19" formatCode="General">
                  <c:v>139.9</c:v>
                </c:pt>
                <c:pt idx="20" formatCode="General">
                  <c:v>130.30000000000001</c:v>
                </c:pt>
                <c:pt idx="21" formatCode="General">
                  <c:v>171</c:v>
                </c:pt>
                <c:pt idx="22" formatCode="General">
                  <c:v>126</c:v>
                </c:pt>
                <c:pt idx="23" formatCode="General">
                  <c:v>225.8</c:v>
                </c:pt>
              </c:numCache>
            </c:numRef>
          </c:val>
        </c:ser>
        <c:dLbls/>
        <c:gapDepth val="50"/>
        <c:axId val="76969088"/>
        <c:axId val="76970624"/>
        <c:axId val="76638400"/>
      </c:area3DChart>
      <c:catAx>
        <c:axId val="76969088"/>
        <c:scaling>
          <c:orientation val="minMax"/>
        </c:scaling>
        <c:delete val="1"/>
        <c:axPos val="b"/>
        <c:majorGridlines>
          <c:spPr>
            <a:ln w="3169">
              <a:solidFill>
                <a:srgbClr val="000000"/>
              </a:solidFill>
              <a:prstDash val="solid"/>
            </a:ln>
          </c:spPr>
        </c:majorGridlines>
        <c:tickLblPos val="none"/>
        <c:crossAx val="76970624"/>
        <c:crosses val="autoZero"/>
        <c:lblAlgn val="ctr"/>
        <c:lblOffset val="100"/>
        <c:noMultiLvlLbl val="1"/>
      </c:catAx>
      <c:valAx>
        <c:axId val="76970624"/>
        <c:scaling>
          <c:orientation val="minMax"/>
        </c:scaling>
        <c:delete val="1"/>
        <c:axPos val="r"/>
        <c:majorGridlines>
          <c:spPr>
            <a:ln w="3169">
              <a:solidFill>
                <a:srgbClr val="000000"/>
              </a:solidFill>
              <a:prstDash val="solid"/>
            </a:ln>
          </c:spPr>
        </c:majorGridlines>
        <c:numFmt formatCode="General" sourceLinked="1"/>
        <c:tickLblPos val="none"/>
        <c:crossAx val="76969088"/>
        <c:crosses val="max"/>
        <c:crossBetween val="midCat"/>
      </c:valAx>
      <c:serAx>
        <c:axId val="76638400"/>
        <c:scaling>
          <c:orientation val="minMax"/>
        </c:scaling>
        <c:delete val="1"/>
        <c:axPos val="b"/>
        <c:tickLblPos val="none"/>
        <c:crossAx val="76970624"/>
        <c:crosses val="autoZero"/>
      </c:serAx>
      <c:spPr>
        <a:noFill/>
        <a:ln w="25349">
          <a:noFill/>
        </a:ln>
      </c:spPr>
    </c:plotArea>
    <c:legend>
      <c:legendPos val="r"/>
      <c:layout>
        <c:manualLayout>
          <c:xMode val="edge"/>
          <c:yMode val="edge"/>
          <c:x val="0.62151394422310768"/>
          <c:y val="0.33057851239669633"/>
          <c:w val="0.37848605577689437"/>
          <c:h val="0.67768595041322732"/>
        </c:manualLayout>
      </c:layout>
      <c:spPr>
        <a:noFill/>
        <a:ln w="3169">
          <a:solidFill>
            <a:srgbClr val="000000"/>
          </a:solidFill>
          <a:prstDash val="solid"/>
        </a:ln>
      </c:spPr>
      <c:txPr>
        <a:bodyPr/>
        <a:lstStyle/>
        <a:p>
          <a:pPr>
            <a:defRPr lang="es-HN" sz="639" b="1" i="0" u="none" strike="noStrike" baseline="0">
              <a:solidFill>
                <a:srgbClr val="000000"/>
              </a:solidFill>
              <a:latin typeface="Arial"/>
              <a:ea typeface="Arial"/>
              <a:cs typeface="Arial"/>
            </a:defRPr>
          </a:pPr>
          <a:endParaRPr lang="es-CO"/>
        </a:p>
      </c:txPr>
    </c:legend>
    <c:plotVisOnly val="1"/>
    <c:dispBlanksAs val="zero"/>
  </c:chart>
  <c:spPr>
    <a:noFill/>
    <a:ln>
      <a:noFill/>
    </a:ln>
  </c:spPr>
  <c:txPr>
    <a:bodyPr/>
    <a:lstStyle/>
    <a:p>
      <a:pPr>
        <a:defRPr sz="798" b="1" i="0" u="none" strike="noStrike" baseline="0">
          <a:solidFill>
            <a:srgbClr val="000000"/>
          </a:solidFill>
          <a:latin typeface="Arial"/>
          <a:ea typeface="Arial"/>
          <a:cs typeface="Arial"/>
        </a:defRPr>
      </a:pPr>
      <a:endParaRPr lang="es-CO"/>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CO"/>
  <c:chart>
    <c:autoTitleDeleted val="1"/>
    <c:view3D>
      <c:hPercent val="103"/>
      <c:depthPercent val="200"/>
      <c:rAngAx val="1"/>
    </c:view3D>
    <c:floor>
      <c:spPr>
        <a:no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0.15489130434782702"/>
          <c:y val="5.8608058608058386E-2"/>
          <c:w val="0.53532608695652151"/>
          <c:h val="0.87179487179487647"/>
        </c:manualLayout>
      </c:layout>
      <c:bar3DChart>
        <c:barDir val="col"/>
        <c:grouping val="stacked"/>
        <c:ser>
          <c:idx val="0"/>
          <c:order val="0"/>
          <c:tx>
            <c:strRef>
              <c:f>Sheet1!$A$2</c:f>
              <c:strCache>
                <c:ptCount val="1"/>
                <c:pt idx="0">
                  <c:v>may-dic/87</c:v>
                </c:pt>
              </c:strCache>
            </c:strRef>
          </c:tx>
          <c:spPr>
            <a:solidFill>
              <a:srgbClr val="8080FF"/>
            </a:solidFill>
            <a:ln w="12703">
              <a:solidFill>
                <a:srgbClr val="000000"/>
              </a:solidFill>
              <a:prstDash val="solid"/>
            </a:ln>
          </c:spPr>
          <c:cat>
            <c:numRef>
              <c:f>Sheet1!$B$1:$Y$1</c:f>
              <c:numCache>
                <c:formatCode>General</c:formatCode>
                <c:ptCount val="24"/>
              </c:numCache>
            </c:numRef>
          </c:cat>
          <c:val>
            <c:numRef>
              <c:f>Sheet1!$B$2:$Y$2</c:f>
              <c:numCache>
                <c:formatCode>General</c:formatCode>
                <c:ptCount val="24"/>
                <c:pt idx="0" formatCode="#,##0.00">
                  <c:v>229.09</c:v>
                </c:pt>
              </c:numCache>
            </c:numRef>
          </c:val>
        </c:ser>
        <c:ser>
          <c:idx val="1"/>
          <c:order val="1"/>
          <c:tx>
            <c:strRef>
              <c:f>Sheet1!$A$3</c:f>
              <c:strCache>
                <c:ptCount val="1"/>
                <c:pt idx="0">
                  <c:v>ene-dic/88</c:v>
                </c:pt>
              </c:strCache>
            </c:strRef>
          </c:tx>
          <c:spPr>
            <a:solidFill>
              <a:srgbClr val="802060"/>
            </a:solidFill>
            <a:ln w="12703">
              <a:solidFill>
                <a:srgbClr val="000000"/>
              </a:solidFill>
              <a:prstDash val="solid"/>
            </a:ln>
          </c:spPr>
          <c:cat>
            <c:numRef>
              <c:f>Sheet1!$B$1:$Y$1</c:f>
              <c:numCache>
                <c:formatCode>General</c:formatCode>
                <c:ptCount val="24"/>
              </c:numCache>
            </c:numRef>
          </c:cat>
          <c:val>
            <c:numRef>
              <c:f>Sheet1!$B$3:$Y$3</c:f>
              <c:numCache>
                <c:formatCode>#,##0.00</c:formatCode>
                <c:ptCount val="24"/>
                <c:pt idx="1">
                  <c:v>589.97</c:v>
                </c:pt>
              </c:numCache>
            </c:numRef>
          </c:val>
        </c:ser>
        <c:ser>
          <c:idx val="2"/>
          <c:order val="2"/>
          <c:tx>
            <c:strRef>
              <c:f>Sheet1!$A$4</c:f>
              <c:strCache>
                <c:ptCount val="1"/>
                <c:pt idx="0">
                  <c:v>ene-dic/89</c:v>
                </c:pt>
              </c:strCache>
            </c:strRef>
          </c:tx>
          <c:spPr>
            <a:solidFill>
              <a:srgbClr val="FFFFC0"/>
            </a:solidFill>
            <a:ln w="12703">
              <a:solidFill>
                <a:srgbClr val="000000"/>
              </a:solidFill>
              <a:prstDash val="solid"/>
            </a:ln>
          </c:spPr>
          <c:cat>
            <c:numRef>
              <c:f>Sheet1!$B$1:$Y$1</c:f>
              <c:numCache>
                <c:formatCode>General</c:formatCode>
                <c:ptCount val="24"/>
              </c:numCache>
            </c:numRef>
          </c:cat>
          <c:val>
            <c:numRef>
              <c:f>Sheet1!$B$4:$Y$4</c:f>
              <c:numCache>
                <c:formatCode>General</c:formatCode>
                <c:ptCount val="24"/>
                <c:pt idx="2" formatCode="#,##0.00">
                  <c:v>493.82</c:v>
                </c:pt>
              </c:numCache>
            </c:numRef>
          </c:val>
        </c:ser>
        <c:ser>
          <c:idx val="3"/>
          <c:order val="3"/>
          <c:tx>
            <c:strRef>
              <c:f>Sheet1!$A$5</c:f>
              <c:strCache>
                <c:ptCount val="1"/>
                <c:pt idx="0">
                  <c:v>ene-dic/90</c:v>
                </c:pt>
              </c:strCache>
            </c:strRef>
          </c:tx>
          <c:spPr>
            <a:solidFill>
              <a:srgbClr val="A0E0E0"/>
            </a:solidFill>
            <a:ln w="12703">
              <a:solidFill>
                <a:srgbClr val="000000"/>
              </a:solidFill>
              <a:prstDash val="solid"/>
            </a:ln>
          </c:spPr>
          <c:cat>
            <c:numRef>
              <c:f>Sheet1!$B$1:$Y$1</c:f>
              <c:numCache>
                <c:formatCode>General</c:formatCode>
                <c:ptCount val="24"/>
              </c:numCache>
            </c:numRef>
          </c:cat>
          <c:val>
            <c:numRef>
              <c:f>Sheet1!$B$5:$Y$5</c:f>
              <c:numCache>
                <c:formatCode>General</c:formatCode>
                <c:ptCount val="24"/>
                <c:pt idx="3" formatCode="#,##0.00">
                  <c:v>1110.3899999999999</c:v>
                </c:pt>
              </c:numCache>
            </c:numRef>
          </c:val>
        </c:ser>
        <c:ser>
          <c:idx val="4"/>
          <c:order val="4"/>
          <c:tx>
            <c:strRef>
              <c:f>Sheet1!$A$6</c:f>
              <c:strCache>
                <c:ptCount val="1"/>
                <c:pt idx="0">
                  <c:v>ene-dic/91</c:v>
                </c:pt>
              </c:strCache>
            </c:strRef>
          </c:tx>
          <c:spPr>
            <a:solidFill>
              <a:srgbClr val="600080"/>
            </a:solidFill>
            <a:ln w="12703">
              <a:solidFill>
                <a:srgbClr val="000000"/>
              </a:solidFill>
              <a:prstDash val="solid"/>
            </a:ln>
          </c:spPr>
          <c:cat>
            <c:numRef>
              <c:f>Sheet1!$B$1:$Y$1</c:f>
              <c:numCache>
                <c:formatCode>General</c:formatCode>
                <c:ptCount val="24"/>
              </c:numCache>
            </c:numRef>
          </c:cat>
          <c:val>
            <c:numRef>
              <c:f>Sheet1!$B$6:$Y$6</c:f>
              <c:numCache>
                <c:formatCode>General</c:formatCode>
                <c:ptCount val="24"/>
                <c:pt idx="4">
                  <c:v>2042.07</c:v>
                </c:pt>
              </c:numCache>
            </c:numRef>
          </c:val>
        </c:ser>
        <c:ser>
          <c:idx val="5"/>
          <c:order val="5"/>
          <c:tx>
            <c:strRef>
              <c:f>Sheet1!$A$7</c:f>
              <c:strCache>
                <c:ptCount val="1"/>
                <c:pt idx="0">
                  <c:v>ene-dic/92</c:v>
                </c:pt>
              </c:strCache>
            </c:strRef>
          </c:tx>
          <c:spPr>
            <a:solidFill>
              <a:srgbClr val="FF8080"/>
            </a:solidFill>
            <a:ln w="12703">
              <a:solidFill>
                <a:srgbClr val="000000"/>
              </a:solidFill>
              <a:prstDash val="solid"/>
            </a:ln>
          </c:spPr>
          <c:cat>
            <c:numRef>
              <c:f>Sheet1!$B$1:$Y$1</c:f>
              <c:numCache>
                <c:formatCode>General</c:formatCode>
                <c:ptCount val="24"/>
              </c:numCache>
            </c:numRef>
          </c:cat>
          <c:val>
            <c:numRef>
              <c:f>Sheet1!$B$7:$Y$7</c:f>
              <c:numCache>
                <c:formatCode>General</c:formatCode>
                <c:ptCount val="24"/>
                <c:pt idx="5">
                  <c:v>647.04</c:v>
                </c:pt>
              </c:numCache>
            </c:numRef>
          </c:val>
        </c:ser>
        <c:ser>
          <c:idx val="6"/>
          <c:order val="6"/>
          <c:tx>
            <c:strRef>
              <c:f>Sheet1!$A$8</c:f>
              <c:strCache>
                <c:ptCount val="1"/>
                <c:pt idx="0">
                  <c:v>ene-dic/93</c:v>
                </c:pt>
              </c:strCache>
            </c:strRef>
          </c:tx>
          <c:spPr>
            <a:solidFill>
              <a:srgbClr val="0080C0"/>
            </a:solidFill>
            <a:ln w="12703">
              <a:solidFill>
                <a:srgbClr val="000000"/>
              </a:solidFill>
              <a:prstDash val="solid"/>
            </a:ln>
          </c:spPr>
          <c:cat>
            <c:numRef>
              <c:f>Sheet1!$B$1:$Y$1</c:f>
              <c:numCache>
                <c:formatCode>General</c:formatCode>
                <c:ptCount val="24"/>
              </c:numCache>
            </c:numRef>
          </c:cat>
          <c:val>
            <c:numRef>
              <c:f>Sheet1!$B$8:$Y$8</c:f>
              <c:numCache>
                <c:formatCode>General</c:formatCode>
                <c:ptCount val="24"/>
                <c:pt idx="6">
                  <c:v>577.45999999999947</c:v>
                </c:pt>
              </c:numCache>
            </c:numRef>
          </c:val>
        </c:ser>
        <c:ser>
          <c:idx val="7"/>
          <c:order val="7"/>
          <c:tx>
            <c:strRef>
              <c:f>Sheet1!$A$9</c:f>
              <c:strCache>
                <c:ptCount val="1"/>
                <c:pt idx="0">
                  <c:v>ene-dic/94</c:v>
                </c:pt>
              </c:strCache>
            </c:strRef>
          </c:tx>
          <c:spPr>
            <a:solidFill>
              <a:srgbClr val="C0C0FF"/>
            </a:solidFill>
            <a:ln w="12703">
              <a:solidFill>
                <a:srgbClr val="000000"/>
              </a:solidFill>
              <a:prstDash val="solid"/>
            </a:ln>
          </c:spPr>
          <c:cat>
            <c:numRef>
              <c:f>Sheet1!$B$1:$Y$1</c:f>
              <c:numCache>
                <c:formatCode>General</c:formatCode>
                <c:ptCount val="24"/>
              </c:numCache>
            </c:numRef>
          </c:cat>
          <c:val>
            <c:numRef>
              <c:f>Sheet1!$B$9:$Y$9</c:f>
              <c:numCache>
                <c:formatCode>General</c:formatCode>
                <c:ptCount val="24"/>
                <c:pt idx="7">
                  <c:v>707.57</c:v>
                </c:pt>
              </c:numCache>
            </c:numRef>
          </c:val>
        </c:ser>
        <c:ser>
          <c:idx val="8"/>
          <c:order val="8"/>
          <c:tx>
            <c:strRef>
              <c:f>Sheet1!$A$10</c:f>
              <c:strCache>
                <c:ptCount val="1"/>
                <c:pt idx="0">
                  <c:v>ene-dic/95</c:v>
                </c:pt>
              </c:strCache>
            </c:strRef>
          </c:tx>
          <c:spPr>
            <a:solidFill>
              <a:srgbClr val="000080"/>
            </a:solidFill>
            <a:ln w="12703">
              <a:solidFill>
                <a:srgbClr val="000000"/>
              </a:solidFill>
              <a:prstDash val="solid"/>
            </a:ln>
          </c:spPr>
          <c:cat>
            <c:numRef>
              <c:f>Sheet1!$B$1:$Y$1</c:f>
              <c:numCache>
                <c:formatCode>General</c:formatCode>
                <c:ptCount val="24"/>
              </c:numCache>
            </c:numRef>
          </c:cat>
          <c:val>
            <c:numRef>
              <c:f>Sheet1!$B$10:$Y$10</c:f>
              <c:numCache>
                <c:formatCode>General</c:formatCode>
                <c:ptCount val="24"/>
                <c:pt idx="8">
                  <c:v>1056.47</c:v>
                </c:pt>
              </c:numCache>
            </c:numRef>
          </c:val>
        </c:ser>
        <c:ser>
          <c:idx val="9"/>
          <c:order val="9"/>
          <c:tx>
            <c:strRef>
              <c:f>Sheet1!$A$11</c:f>
              <c:strCache>
                <c:ptCount val="1"/>
                <c:pt idx="0">
                  <c:v>ene-dic/96</c:v>
                </c:pt>
              </c:strCache>
            </c:strRef>
          </c:tx>
          <c:spPr>
            <a:solidFill>
              <a:srgbClr val="FF00FF"/>
            </a:solidFill>
            <a:ln w="12703">
              <a:solidFill>
                <a:srgbClr val="000000"/>
              </a:solidFill>
              <a:prstDash val="solid"/>
            </a:ln>
          </c:spPr>
          <c:cat>
            <c:numRef>
              <c:f>Sheet1!$B$1:$Y$1</c:f>
              <c:numCache>
                <c:formatCode>General</c:formatCode>
                <c:ptCount val="24"/>
              </c:numCache>
            </c:numRef>
          </c:cat>
          <c:val>
            <c:numRef>
              <c:f>Sheet1!$B$11:$Y$11</c:f>
              <c:numCache>
                <c:formatCode>General</c:formatCode>
                <c:ptCount val="24"/>
                <c:pt idx="9">
                  <c:v>1719.73</c:v>
                </c:pt>
              </c:numCache>
            </c:numRef>
          </c:val>
        </c:ser>
        <c:ser>
          <c:idx val="10"/>
          <c:order val="10"/>
          <c:tx>
            <c:strRef>
              <c:f>Sheet1!$A$12</c:f>
              <c:strCache>
                <c:ptCount val="1"/>
                <c:pt idx="0">
                  <c:v>ene-dic/97</c:v>
                </c:pt>
              </c:strCache>
            </c:strRef>
          </c:tx>
          <c:spPr>
            <a:solidFill>
              <a:srgbClr val="FFFF00"/>
            </a:solidFill>
            <a:ln w="12703">
              <a:solidFill>
                <a:srgbClr val="000000"/>
              </a:solidFill>
              <a:prstDash val="solid"/>
            </a:ln>
          </c:spPr>
          <c:cat>
            <c:numRef>
              <c:f>Sheet1!$B$1:$Y$1</c:f>
              <c:numCache>
                <c:formatCode>General</c:formatCode>
                <c:ptCount val="24"/>
              </c:numCache>
            </c:numRef>
          </c:cat>
          <c:val>
            <c:numRef>
              <c:f>Sheet1!$B$12:$Y$12</c:f>
              <c:numCache>
                <c:formatCode>General</c:formatCode>
                <c:ptCount val="24"/>
                <c:pt idx="10" formatCode="#,##0.00">
                  <c:v>2930.75</c:v>
                </c:pt>
              </c:numCache>
            </c:numRef>
          </c:val>
        </c:ser>
        <c:ser>
          <c:idx val="11"/>
          <c:order val="11"/>
          <c:tx>
            <c:strRef>
              <c:f>Sheet1!$A$13</c:f>
              <c:strCache>
                <c:ptCount val="1"/>
                <c:pt idx="0">
                  <c:v>ene-dic/98</c:v>
                </c:pt>
              </c:strCache>
            </c:strRef>
          </c:tx>
          <c:spPr>
            <a:solidFill>
              <a:srgbClr val="00FFFF"/>
            </a:solidFill>
            <a:ln w="12703">
              <a:solidFill>
                <a:srgbClr val="000000"/>
              </a:solidFill>
              <a:prstDash val="solid"/>
            </a:ln>
          </c:spPr>
          <c:cat>
            <c:numRef>
              <c:f>Sheet1!$B$1:$Y$1</c:f>
              <c:numCache>
                <c:formatCode>General</c:formatCode>
                <c:ptCount val="24"/>
              </c:numCache>
            </c:numRef>
          </c:cat>
          <c:val>
            <c:numRef>
              <c:f>Sheet1!$B$13:$Y$13</c:f>
              <c:numCache>
                <c:formatCode>General</c:formatCode>
                <c:ptCount val="24"/>
                <c:pt idx="11" formatCode="#,##0.00">
                  <c:v>2469.2799999999997</c:v>
                </c:pt>
              </c:numCache>
            </c:numRef>
          </c:val>
        </c:ser>
        <c:ser>
          <c:idx val="12"/>
          <c:order val="12"/>
          <c:tx>
            <c:strRef>
              <c:f>Sheet1!$A$14</c:f>
              <c:strCache>
                <c:ptCount val="1"/>
                <c:pt idx="0">
                  <c:v>ene-dic/99</c:v>
                </c:pt>
              </c:strCache>
            </c:strRef>
          </c:tx>
          <c:spPr>
            <a:solidFill>
              <a:srgbClr val="800080"/>
            </a:solidFill>
            <a:ln w="12703">
              <a:solidFill>
                <a:srgbClr val="000000"/>
              </a:solidFill>
              <a:prstDash val="solid"/>
            </a:ln>
          </c:spPr>
          <c:cat>
            <c:numRef>
              <c:f>Sheet1!$B$1:$Y$1</c:f>
              <c:numCache>
                <c:formatCode>General</c:formatCode>
                <c:ptCount val="24"/>
              </c:numCache>
            </c:numRef>
          </c:cat>
          <c:val>
            <c:numRef>
              <c:f>Sheet1!$B$14:$Y$14</c:f>
              <c:numCache>
                <c:formatCode>General</c:formatCode>
                <c:ptCount val="24"/>
                <c:pt idx="12" formatCode="#,##0.00">
                  <c:v>2536.96</c:v>
                </c:pt>
              </c:numCache>
            </c:numRef>
          </c:val>
        </c:ser>
        <c:ser>
          <c:idx val="13"/>
          <c:order val="13"/>
          <c:tx>
            <c:strRef>
              <c:f>Sheet1!$A$15</c:f>
              <c:strCache>
                <c:ptCount val="1"/>
                <c:pt idx="0">
                  <c:v>ene-dic/2000</c:v>
                </c:pt>
              </c:strCache>
            </c:strRef>
          </c:tx>
          <c:spPr>
            <a:solidFill>
              <a:srgbClr val="800000"/>
            </a:solidFill>
            <a:ln w="12703">
              <a:solidFill>
                <a:srgbClr val="000000"/>
              </a:solidFill>
              <a:prstDash val="solid"/>
            </a:ln>
          </c:spPr>
          <c:cat>
            <c:numRef>
              <c:f>Sheet1!$B$1:$Y$1</c:f>
              <c:numCache>
                <c:formatCode>General</c:formatCode>
                <c:ptCount val="24"/>
              </c:numCache>
            </c:numRef>
          </c:cat>
          <c:val>
            <c:numRef>
              <c:f>Sheet1!$B$15:$Y$15</c:f>
              <c:numCache>
                <c:formatCode>General</c:formatCode>
                <c:ptCount val="24"/>
                <c:pt idx="13" formatCode="#,##0.00">
                  <c:v>2307.06</c:v>
                </c:pt>
              </c:numCache>
            </c:numRef>
          </c:val>
        </c:ser>
        <c:ser>
          <c:idx val="14"/>
          <c:order val="14"/>
          <c:tx>
            <c:strRef>
              <c:f>Sheet1!$A$16</c:f>
              <c:strCache>
                <c:ptCount val="1"/>
                <c:pt idx="0">
                  <c:v>ene-dic/2001</c:v>
                </c:pt>
              </c:strCache>
            </c:strRef>
          </c:tx>
          <c:spPr>
            <a:solidFill>
              <a:srgbClr val="008080"/>
            </a:solidFill>
            <a:ln w="12703">
              <a:solidFill>
                <a:srgbClr val="000000"/>
              </a:solidFill>
              <a:prstDash val="solid"/>
            </a:ln>
          </c:spPr>
          <c:cat>
            <c:numRef>
              <c:f>Sheet1!$B$1:$Y$1</c:f>
              <c:numCache>
                <c:formatCode>General</c:formatCode>
                <c:ptCount val="24"/>
              </c:numCache>
            </c:numRef>
          </c:cat>
          <c:val>
            <c:numRef>
              <c:f>Sheet1!$B$16:$Y$16</c:f>
              <c:numCache>
                <c:formatCode>General</c:formatCode>
                <c:ptCount val="24"/>
                <c:pt idx="14" formatCode="#,##0.00">
                  <c:v>4337.5600000000004</c:v>
                </c:pt>
              </c:numCache>
            </c:numRef>
          </c:val>
        </c:ser>
        <c:ser>
          <c:idx val="15"/>
          <c:order val="15"/>
          <c:tx>
            <c:strRef>
              <c:f>Sheet1!$A$17</c:f>
              <c:strCache>
                <c:ptCount val="1"/>
                <c:pt idx="0">
                  <c:v>ene-dic/2002</c:v>
                </c:pt>
              </c:strCache>
            </c:strRef>
          </c:tx>
          <c:spPr>
            <a:solidFill>
              <a:srgbClr val="0000FF"/>
            </a:solidFill>
            <a:ln w="12703">
              <a:solidFill>
                <a:srgbClr val="000000"/>
              </a:solidFill>
              <a:prstDash val="solid"/>
            </a:ln>
          </c:spPr>
          <c:cat>
            <c:numRef>
              <c:f>Sheet1!$B$1:$Y$1</c:f>
              <c:numCache>
                <c:formatCode>General</c:formatCode>
                <c:ptCount val="24"/>
              </c:numCache>
            </c:numRef>
          </c:cat>
          <c:val>
            <c:numRef>
              <c:f>Sheet1!$B$17:$Y$17</c:f>
              <c:numCache>
                <c:formatCode>General</c:formatCode>
                <c:ptCount val="24"/>
                <c:pt idx="15" formatCode="#,##0.00">
                  <c:v>1253</c:v>
                </c:pt>
              </c:numCache>
            </c:numRef>
          </c:val>
        </c:ser>
        <c:ser>
          <c:idx val="16"/>
          <c:order val="16"/>
          <c:tx>
            <c:strRef>
              <c:f>Sheet1!$A$18</c:f>
              <c:strCache>
                <c:ptCount val="1"/>
                <c:pt idx="0">
                  <c:v>ene-dic/2003</c:v>
                </c:pt>
              </c:strCache>
            </c:strRef>
          </c:tx>
          <c:spPr>
            <a:solidFill>
              <a:srgbClr val="00CCFF"/>
            </a:solidFill>
            <a:ln w="12703">
              <a:solidFill>
                <a:srgbClr val="000000"/>
              </a:solidFill>
              <a:prstDash val="solid"/>
            </a:ln>
          </c:spPr>
          <c:cat>
            <c:numRef>
              <c:f>Sheet1!$B$1:$Y$1</c:f>
              <c:numCache>
                <c:formatCode>General</c:formatCode>
                <c:ptCount val="24"/>
              </c:numCache>
            </c:numRef>
          </c:cat>
          <c:val>
            <c:numRef>
              <c:f>Sheet1!$B$18:$Y$18</c:f>
              <c:numCache>
                <c:formatCode>General</c:formatCode>
                <c:ptCount val="24"/>
                <c:pt idx="16">
                  <c:v>1654.9</c:v>
                </c:pt>
              </c:numCache>
            </c:numRef>
          </c:val>
        </c:ser>
        <c:ser>
          <c:idx val="17"/>
          <c:order val="17"/>
          <c:tx>
            <c:strRef>
              <c:f>Sheet1!$A$19</c:f>
              <c:strCache>
                <c:ptCount val="1"/>
                <c:pt idx="0">
                  <c:v>ene-dic/2004</c:v>
                </c:pt>
              </c:strCache>
            </c:strRef>
          </c:tx>
          <c:spPr>
            <a:solidFill>
              <a:srgbClr val="69FFFF"/>
            </a:solidFill>
            <a:ln w="12703">
              <a:solidFill>
                <a:srgbClr val="000000"/>
              </a:solidFill>
              <a:prstDash val="solid"/>
            </a:ln>
          </c:spPr>
          <c:cat>
            <c:numRef>
              <c:f>Sheet1!$B$1:$Y$1</c:f>
              <c:numCache>
                <c:formatCode>General</c:formatCode>
                <c:ptCount val="24"/>
              </c:numCache>
            </c:numRef>
          </c:cat>
          <c:val>
            <c:numRef>
              <c:f>Sheet1!$B$19:$Y$19</c:f>
              <c:numCache>
                <c:formatCode>General</c:formatCode>
                <c:ptCount val="24"/>
                <c:pt idx="17">
                  <c:v>2860</c:v>
                </c:pt>
              </c:numCache>
            </c:numRef>
          </c:val>
        </c:ser>
        <c:ser>
          <c:idx val="18"/>
          <c:order val="18"/>
          <c:tx>
            <c:strRef>
              <c:f>Sheet1!$A$20</c:f>
              <c:strCache>
                <c:ptCount val="1"/>
                <c:pt idx="0">
                  <c:v>ene-dic/2005</c:v>
                </c:pt>
              </c:strCache>
            </c:strRef>
          </c:tx>
          <c:spPr>
            <a:solidFill>
              <a:srgbClr val="CCFFCC"/>
            </a:solidFill>
            <a:ln w="12703">
              <a:solidFill>
                <a:srgbClr val="000000"/>
              </a:solidFill>
              <a:prstDash val="solid"/>
            </a:ln>
          </c:spPr>
          <c:cat>
            <c:numRef>
              <c:f>Sheet1!$B$1:$Y$1</c:f>
              <c:numCache>
                <c:formatCode>General</c:formatCode>
                <c:ptCount val="24"/>
              </c:numCache>
            </c:numRef>
          </c:cat>
          <c:val>
            <c:numRef>
              <c:f>Sheet1!$B$20:$Y$20</c:f>
              <c:numCache>
                <c:formatCode>General</c:formatCode>
                <c:ptCount val="24"/>
                <c:pt idx="18">
                  <c:v>4222</c:v>
                </c:pt>
              </c:numCache>
            </c:numRef>
          </c:val>
        </c:ser>
        <c:ser>
          <c:idx val="19"/>
          <c:order val="19"/>
          <c:tx>
            <c:strRef>
              <c:f>Sheet1!$A$21</c:f>
              <c:strCache>
                <c:ptCount val="1"/>
                <c:pt idx="0">
                  <c:v>ene-dic/2006</c:v>
                </c:pt>
              </c:strCache>
            </c:strRef>
          </c:tx>
          <c:spPr>
            <a:solidFill>
              <a:srgbClr val="FFFF99"/>
            </a:solidFill>
            <a:ln w="12703">
              <a:solidFill>
                <a:srgbClr val="000000"/>
              </a:solidFill>
              <a:prstDash val="solid"/>
            </a:ln>
          </c:spPr>
          <c:cat>
            <c:numRef>
              <c:f>Sheet1!$B$1:$Y$1</c:f>
              <c:numCache>
                <c:formatCode>General</c:formatCode>
                <c:ptCount val="24"/>
              </c:numCache>
            </c:numRef>
          </c:cat>
          <c:val>
            <c:numRef>
              <c:f>Sheet1!$B$21:$Y$21</c:f>
              <c:numCache>
                <c:formatCode>General</c:formatCode>
                <c:ptCount val="24"/>
                <c:pt idx="19">
                  <c:v>3914</c:v>
                </c:pt>
              </c:numCache>
            </c:numRef>
          </c:val>
        </c:ser>
        <c:ser>
          <c:idx val="20"/>
          <c:order val="20"/>
          <c:tx>
            <c:strRef>
              <c:f>Sheet1!$A$22</c:f>
              <c:strCache>
                <c:ptCount val="1"/>
                <c:pt idx="0">
                  <c:v>ene-dic/2007</c:v>
                </c:pt>
              </c:strCache>
            </c:strRef>
          </c:tx>
          <c:spPr>
            <a:solidFill>
              <a:srgbClr val="A6CAF0"/>
            </a:solidFill>
            <a:ln w="12703">
              <a:solidFill>
                <a:srgbClr val="000000"/>
              </a:solidFill>
              <a:prstDash val="solid"/>
            </a:ln>
          </c:spPr>
          <c:cat>
            <c:numRef>
              <c:f>Sheet1!$B$1:$Y$1</c:f>
              <c:numCache>
                <c:formatCode>General</c:formatCode>
                <c:ptCount val="24"/>
              </c:numCache>
            </c:numRef>
          </c:cat>
          <c:val>
            <c:numRef>
              <c:f>Sheet1!$B$22:$Y$22</c:f>
              <c:numCache>
                <c:formatCode>General</c:formatCode>
                <c:ptCount val="24"/>
                <c:pt idx="20">
                  <c:v>2285</c:v>
                </c:pt>
              </c:numCache>
            </c:numRef>
          </c:val>
        </c:ser>
        <c:ser>
          <c:idx val="21"/>
          <c:order val="21"/>
          <c:tx>
            <c:strRef>
              <c:f>Sheet1!$A$23</c:f>
              <c:strCache>
                <c:ptCount val="1"/>
                <c:pt idx="0">
                  <c:v>ene-dic/2008</c:v>
                </c:pt>
              </c:strCache>
            </c:strRef>
          </c:tx>
          <c:spPr>
            <a:solidFill>
              <a:srgbClr val="CC9CCC"/>
            </a:solidFill>
            <a:ln w="12703">
              <a:solidFill>
                <a:srgbClr val="000000"/>
              </a:solidFill>
              <a:prstDash val="solid"/>
            </a:ln>
          </c:spPr>
          <c:cat>
            <c:numRef>
              <c:f>Sheet1!$B$1:$Y$1</c:f>
              <c:numCache>
                <c:formatCode>General</c:formatCode>
                <c:ptCount val="24"/>
              </c:numCache>
            </c:numRef>
          </c:cat>
          <c:val>
            <c:numRef>
              <c:f>Sheet1!$B$23:$Y$23</c:f>
              <c:numCache>
                <c:formatCode>General</c:formatCode>
                <c:ptCount val="24"/>
                <c:pt idx="21">
                  <c:v>1390.55</c:v>
                </c:pt>
              </c:numCache>
            </c:numRef>
          </c:val>
        </c:ser>
        <c:dLbls/>
        <c:gapDepth val="0"/>
        <c:shape val="box"/>
        <c:axId val="77375744"/>
        <c:axId val="77389824"/>
        <c:axId val="0"/>
      </c:bar3DChart>
      <c:catAx>
        <c:axId val="77375744"/>
        <c:scaling>
          <c:orientation val="minMax"/>
        </c:scaling>
        <c:axPos val="b"/>
        <c:numFmt formatCode="General" sourceLinked="1"/>
        <c:tickLblPos val="low"/>
        <c:spPr>
          <a:ln w="3176">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7389824"/>
        <c:crosses val="autoZero"/>
        <c:lblAlgn val="ctr"/>
        <c:lblOffset val="100"/>
        <c:tickLblSkip val="1"/>
        <c:tickMarkSkip val="1"/>
      </c:catAx>
      <c:valAx>
        <c:axId val="77389824"/>
        <c:scaling>
          <c:orientation val="minMax"/>
        </c:scaling>
        <c:axPos val="l"/>
        <c:majorGridlines>
          <c:spPr>
            <a:ln w="3176">
              <a:solidFill>
                <a:srgbClr val="000000"/>
              </a:solidFill>
              <a:prstDash val="solid"/>
            </a:ln>
          </c:spPr>
        </c:majorGridlines>
        <c:numFmt formatCode="#,##0.00" sourceLinked="1"/>
        <c:tickLblPos val="nextTo"/>
        <c:spPr>
          <a:ln w="3176">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7375744"/>
        <c:crosses val="autoZero"/>
        <c:crossBetween val="between"/>
      </c:valAx>
      <c:spPr>
        <a:noFill/>
        <a:ln w="25405">
          <a:noFill/>
        </a:ln>
      </c:spPr>
    </c:plotArea>
    <c:legend>
      <c:legendPos val="r"/>
      <c:layout>
        <c:manualLayout>
          <c:xMode val="edge"/>
          <c:yMode val="edge"/>
          <c:x val="0.65760869565217928"/>
          <c:y val="0.14285714285714368"/>
          <c:w val="0.2038043478260875"/>
          <c:h val="0.71062271062271065"/>
        </c:manualLayout>
      </c:layout>
      <c:spPr>
        <a:noFill/>
        <a:ln w="3176">
          <a:solidFill>
            <a:srgbClr val="000000"/>
          </a:solidFill>
          <a:prstDash val="solid"/>
        </a:ln>
      </c:spPr>
      <c:txPr>
        <a:bodyPr/>
        <a:lstStyle/>
        <a:p>
          <a:pPr>
            <a:defRPr lang="es-HN" sz="640" b="0" i="0" u="none" strike="noStrike" baseline="0">
              <a:solidFill>
                <a:srgbClr val="339933"/>
              </a:solidFill>
              <a:latin typeface="Arial"/>
              <a:ea typeface="Arial"/>
              <a:cs typeface="Arial"/>
            </a:defRPr>
          </a:pPr>
          <a:endParaRPr lang="es-CO"/>
        </a:p>
      </c:txPr>
    </c:legend>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s-CO"/>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CO"/>
  <c:chart>
    <c:autoTitleDeleted val="1"/>
    <c:view3D>
      <c:hPercent val="49"/>
      <c:depthPercent val="200"/>
      <c:rAngAx val="1"/>
    </c:view3D>
    <c:floor>
      <c:spPr>
        <a:solidFill>
          <a:srgbClr val="C0C0C0"/>
        </a:solidFill>
        <a:ln w="3175">
          <a:solidFill>
            <a:srgbClr val="000000"/>
          </a:solidFill>
          <a:prstDash val="solid"/>
        </a:ln>
      </c:spPr>
    </c:floor>
    <c:sideWall>
      <c:spPr>
        <a:noFill/>
        <a:ln w="12700">
          <a:solidFill>
            <a:srgbClr val="C0C0C0"/>
          </a:solidFill>
          <a:prstDash val="solid"/>
        </a:ln>
      </c:spPr>
    </c:sideWall>
    <c:backWall>
      <c:spPr>
        <a:noFill/>
        <a:ln w="12700">
          <a:solidFill>
            <a:srgbClr val="C0C0C0"/>
          </a:solidFill>
          <a:prstDash val="solid"/>
        </a:ln>
      </c:spPr>
    </c:backWall>
    <c:plotArea>
      <c:layout>
        <c:manualLayout>
          <c:layoutTarget val="inner"/>
          <c:xMode val="edge"/>
          <c:yMode val="edge"/>
          <c:x val="0.17328519855595731"/>
          <c:y val="8.9655172413793768E-2"/>
          <c:w val="0.82671480144404363"/>
          <c:h val="0.74482758620689915"/>
        </c:manualLayout>
      </c:layout>
      <c:bar3DChart>
        <c:barDir val="col"/>
        <c:grouping val="clustered"/>
        <c:ser>
          <c:idx val="0"/>
          <c:order val="0"/>
          <c:tx>
            <c:strRef>
              <c:f>Sheet1!$A$2</c:f>
              <c:strCache>
                <c:ptCount val="1"/>
                <c:pt idx="0">
                  <c:v>Mayo - Diciembre,1987</c:v>
                </c:pt>
              </c:strCache>
            </c:strRef>
          </c:tx>
          <c:spPr>
            <a:solidFill>
              <a:srgbClr val="8080FF"/>
            </a:solidFill>
            <a:ln w="12706">
              <a:solidFill>
                <a:srgbClr val="000000"/>
              </a:solidFill>
              <a:prstDash val="solid"/>
            </a:ln>
          </c:spPr>
          <c:cat>
            <c:strRef>
              <c:f>Sheet1!$B$1:$B$1</c:f>
              <c:strCache>
                <c:ptCount val="1"/>
                <c:pt idx="0">
                  <c:v>APROBADO</c:v>
                </c:pt>
              </c:strCache>
            </c:strRef>
          </c:cat>
          <c:val>
            <c:numRef>
              <c:f>Sheet1!$B$2:$B$2</c:f>
              <c:numCache>
                <c:formatCode>General</c:formatCode>
                <c:ptCount val="1"/>
                <c:pt idx="0">
                  <c:v>0</c:v>
                </c:pt>
              </c:numCache>
            </c:numRef>
          </c:val>
        </c:ser>
        <c:ser>
          <c:idx val="1"/>
          <c:order val="1"/>
          <c:tx>
            <c:strRef>
              <c:f>Sheet1!$A$3</c:f>
              <c:strCache>
                <c:ptCount val="1"/>
                <c:pt idx="0">
                  <c:v>Enero - Diciembre, 1988</c:v>
                </c:pt>
              </c:strCache>
            </c:strRef>
          </c:tx>
          <c:spPr>
            <a:solidFill>
              <a:srgbClr val="802060"/>
            </a:solidFill>
            <a:ln w="12706">
              <a:solidFill>
                <a:srgbClr val="000000"/>
              </a:solidFill>
              <a:prstDash val="solid"/>
            </a:ln>
          </c:spPr>
          <c:cat>
            <c:strRef>
              <c:f>Sheet1!$B$1:$B$1</c:f>
              <c:strCache>
                <c:ptCount val="1"/>
                <c:pt idx="0">
                  <c:v>APROBADO</c:v>
                </c:pt>
              </c:strCache>
            </c:strRef>
          </c:cat>
          <c:val>
            <c:numRef>
              <c:f>Sheet1!$B$3:$B$3</c:f>
              <c:numCache>
                <c:formatCode>General</c:formatCode>
                <c:ptCount val="1"/>
                <c:pt idx="0">
                  <c:v>0</c:v>
                </c:pt>
              </c:numCache>
            </c:numRef>
          </c:val>
        </c:ser>
        <c:ser>
          <c:idx val="2"/>
          <c:order val="2"/>
          <c:tx>
            <c:strRef>
              <c:f>Sheet1!$A$4</c:f>
              <c:strCache>
                <c:ptCount val="1"/>
                <c:pt idx="0">
                  <c:v>Enero - Diciembre, 1989</c:v>
                </c:pt>
              </c:strCache>
            </c:strRef>
          </c:tx>
          <c:spPr>
            <a:solidFill>
              <a:srgbClr val="FFFFC0"/>
            </a:solidFill>
            <a:ln w="12706">
              <a:solidFill>
                <a:srgbClr val="000000"/>
              </a:solidFill>
              <a:prstDash val="solid"/>
            </a:ln>
          </c:spPr>
          <c:cat>
            <c:strRef>
              <c:f>Sheet1!$B$1:$B$1</c:f>
              <c:strCache>
                <c:ptCount val="1"/>
                <c:pt idx="0">
                  <c:v>APROBADO</c:v>
                </c:pt>
              </c:strCache>
            </c:strRef>
          </c:cat>
          <c:val>
            <c:numRef>
              <c:f>Sheet1!$B$4:$B$4</c:f>
              <c:numCache>
                <c:formatCode>#,##0.00</c:formatCode>
                <c:ptCount val="1"/>
                <c:pt idx="0">
                  <c:v>361277</c:v>
                </c:pt>
              </c:numCache>
            </c:numRef>
          </c:val>
        </c:ser>
        <c:ser>
          <c:idx val="3"/>
          <c:order val="3"/>
          <c:tx>
            <c:strRef>
              <c:f>Sheet1!$A$5</c:f>
              <c:strCache>
                <c:ptCount val="1"/>
                <c:pt idx="0">
                  <c:v>Enero - Diciembre, 1990</c:v>
                </c:pt>
              </c:strCache>
            </c:strRef>
          </c:tx>
          <c:spPr>
            <a:solidFill>
              <a:srgbClr val="A0E0E0"/>
            </a:solidFill>
            <a:ln w="12706">
              <a:solidFill>
                <a:srgbClr val="000000"/>
              </a:solidFill>
              <a:prstDash val="solid"/>
            </a:ln>
          </c:spPr>
          <c:cat>
            <c:strRef>
              <c:f>Sheet1!$B$1:$B$1</c:f>
              <c:strCache>
                <c:ptCount val="1"/>
                <c:pt idx="0">
                  <c:v>APROBADO</c:v>
                </c:pt>
              </c:strCache>
            </c:strRef>
          </c:cat>
          <c:val>
            <c:numRef>
              <c:f>Sheet1!$B$5:$B$5</c:f>
              <c:numCache>
                <c:formatCode>#,##0.00</c:formatCode>
                <c:ptCount val="1"/>
                <c:pt idx="0">
                  <c:v>646500</c:v>
                </c:pt>
              </c:numCache>
            </c:numRef>
          </c:val>
        </c:ser>
        <c:ser>
          <c:idx val="4"/>
          <c:order val="4"/>
          <c:tx>
            <c:strRef>
              <c:f>Sheet1!$A$6</c:f>
              <c:strCache>
                <c:ptCount val="1"/>
                <c:pt idx="0">
                  <c:v>Enero - Diciembre, 1991</c:v>
                </c:pt>
              </c:strCache>
            </c:strRef>
          </c:tx>
          <c:spPr>
            <a:solidFill>
              <a:srgbClr val="600080"/>
            </a:solidFill>
            <a:ln w="12706">
              <a:solidFill>
                <a:srgbClr val="000000"/>
              </a:solidFill>
              <a:prstDash val="solid"/>
            </a:ln>
          </c:spPr>
          <c:cat>
            <c:strRef>
              <c:f>Sheet1!$B$1:$B$1</c:f>
              <c:strCache>
                <c:ptCount val="1"/>
                <c:pt idx="0">
                  <c:v>APROBADO</c:v>
                </c:pt>
              </c:strCache>
            </c:strRef>
          </c:cat>
          <c:val>
            <c:numRef>
              <c:f>Sheet1!$B$6:$B$6</c:f>
              <c:numCache>
                <c:formatCode>#,##0.00</c:formatCode>
                <c:ptCount val="1"/>
                <c:pt idx="0">
                  <c:v>444277</c:v>
                </c:pt>
              </c:numCache>
            </c:numRef>
          </c:val>
        </c:ser>
        <c:ser>
          <c:idx val="5"/>
          <c:order val="5"/>
          <c:tx>
            <c:strRef>
              <c:f>Sheet1!$A$7</c:f>
              <c:strCache>
                <c:ptCount val="1"/>
                <c:pt idx="0">
                  <c:v>Enero - Diciembre, 1992</c:v>
                </c:pt>
              </c:strCache>
            </c:strRef>
          </c:tx>
          <c:spPr>
            <a:solidFill>
              <a:srgbClr val="FF8080"/>
            </a:solidFill>
            <a:ln w="12706">
              <a:solidFill>
                <a:srgbClr val="000000"/>
              </a:solidFill>
              <a:prstDash val="solid"/>
            </a:ln>
          </c:spPr>
          <c:cat>
            <c:strRef>
              <c:f>Sheet1!$B$1:$B$1</c:f>
              <c:strCache>
                <c:ptCount val="1"/>
                <c:pt idx="0">
                  <c:v>APROBADO</c:v>
                </c:pt>
              </c:strCache>
            </c:strRef>
          </c:cat>
          <c:val>
            <c:numRef>
              <c:f>Sheet1!$B$7:$B$7</c:f>
              <c:numCache>
                <c:formatCode>#,##0.00</c:formatCode>
                <c:ptCount val="1"/>
                <c:pt idx="0">
                  <c:v>983156.51</c:v>
                </c:pt>
              </c:numCache>
            </c:numRef>
          </c:val>
        </c:ser>
        <c:ser>
          <c:idx val="6"/>
          <c:order val="6"/>
          <c:tx>
            <c:strRef>
              <c:f>Sheet1!$A$8</c:f>
              <c:strCache>
                <c:ptCount val="1"/>
                <c:pt idx="0">
                  <c:v>Enero - Diciembre, 1993</c:v>
                </c:pt>
              </c:strCache>
            </c:strRef>
          </c:tx>
          <c:spPr>
            <a:solidFill>
              <a:srgbClr val="0080C0"/>
            </a:solidFill>
            <a:ln w="12706">
              <a:solidFill>
                <a:srgbClr val="000000"/>
              </a:solidFill>
              <a:prstDash val="solid"/>
            </a:ln>
          </c:spPr>
          <c:cat>
            <c:strRef>
              <c:f>Sheet1!$B$1:$B$1</c:f>
              <c:strCache>
                <c:ptCount val="1"/>
                <c:pt idx="0">
                  <c:v>APROBADO</c:v>
                </c:pt>
              </c:strCache>
            </c:strRef>
          </c:cat>
          <c:val>
            <c:numRef>
              <c:f>Sheet1!$B$8:$B$8</c:f>
              <c:numCache>
                <c:formatCode>#,##0.00</c:formatCode>
                <c:ptCount val="1"/>
                <c:pt idx="0">
                  <c:v>1067809.6800000011</c:v>
                </c:pt>
              </c:numCache>
            </c:numRef>
          </c:val>
        </c:ser>
        <c:ser>
          <c:idx val="7"/>
          <c:order val="7"/>
          <c:tx>
            <c:strRef>
              <c:f>Sheet1!$A$9</c:f>
              <c:strCache>
                <c:ptCount val="1"/>
                <c:pt idx="0">
                  <c:v>Enero - Diciembre, 1994</c:v>
                </c:pt>
              </c:strCache>
            </c:strRef>
          </c:tx>
          <c:spPr>
            <a:solidFill>
              <a:srgbClr val="C0C0FF"/>
            </a:solidFill>
            <a:ln w="12706">
              <a:solidFill>
                <a:srgbClr val="000000"/>
              </a:solidFill>
              <a:prstDash val="solid"/>
            </a:ln>
          </c:spPr>
          <c:cat>
            <c:strRef>
              <c:f>Sheet1!$B$1:$B$1</c:f>
              <c:strCache>
                <c:ptCount val="1"/>
                <c:pt idx="0">
                  <c:v>APROBADO</c:v>
                </c:pt>
              </c:strCache>
            </c:strRef>
          </c:cat>
          <c:val>
            <c:numRef>
              <c:f>Sheet1!$B$9:$B$9</c:f>
              <c:numCache>
                <c:formatCode>#,##0.00</c:formatCode>
                <c:ptCount val="1"/>
                <c:pt idx="0">
                  <c:v>1425824.95</c:v>
                </c:pt>
              </c:numCache>
            </c:numRef>
          </c:val>
        </c:ser>
        <c:ser>
          <c:idx val="8"/>
          <c:order val="8"/>
          <c:tx>
            <c:strRef>
              <c:f>Sheet1!$A$10</c:f>
              <c:strCache>
                <c:ptCount val="1"/>
                <c:pt idx="0">
                  <c:v>Enero - Diciembre, 1995</c:v>
                </c:pt>
              </c:strCache>
            </c:strRef>
          </c:tx>
          <c:spPr>
            <a:solidFill>
              <a:srgbClr val="000080"/>
            </a:solidFill>
            <a:ln w="12706">
              <a:solidFill>
                <a:srgbClr val="000000"/>
              </a:solidFill>
              <a:prstDash val="solid"/>
            </a:ln>
          </c:spPr>
          <c:cat>
            <c:strRef>
              <c:f>Sheet1!$B$1:$B$1</c:f>
              <c:strCache>
                <c:ptCount val="1"/>
                <c:pt idx="0">
                  <c:v>APROBADO</c:v>
                </c:pt>
              </c:strCache>
            </c:strRef>
          </c:cat>
          <c:val>
            <c:numRef>
              <c:f>Sheet1!$B$10:$B$10</c:f>
              <c:numCache>
                <c:formatCode>#,##0.00</c:formatCode>
                <c:ptCount val="1"/>
                <c:pt idx="0">
                  <c:v>1256536.24</c:v>
                </c:pt>
              </c:numCache>
            </c:numRef>
          </c:val>
        </c:ser>
        <c:ser>
          <c:idx val="9"/>
          <c:order val="9"/>
          <c:tx>
            <c:strRef>
              <c:f>Sheet1!$A$11</c:f>
              <c:strCache>
                <c:ptCount val="1"/>
                <c:pt idx="0">
                  <c:v>Enero - Diciembre, 1996</c:v>
                </c:pt>
              </c:strCache>
            </c:strRef>
          </c:tx>
          <c:spPr>
            <a:solidFill>
              <a:srgbClr val="FF00FF"/>
            </a:solidFill>
            <a:ln w="12706">
              <a:solidFill>
                <a:srgbClr val="000000"/>
              </a:solidFill>
              <a:prstDash val="solid"/>
            </a:ln>
          </c:spPr>
          <c:cat>
            <c:strRef>
              <c:f>Sheet1!$B$1:$B$1</c:f>
              <c:strCache>
                <c:ptCount val="1"/>
                <c:pt idx="0">
                  <c:v>APROBADO</c:v>
                </c:pt>
              </c:strCache>
            </c:strRef>
          </c:cat>
          <c:val>
            <c:numRef>
              <c:f>Sheet1!$B$11:$B$11</c:f>
              <c:numCache>
                <c:formatCode>#,##0.00</c:formatCode>
                <c:ptCount val="1"/>
                <c:pt idx="0">
                  <c:v>2186104.9</c:v>
                </c:pt>
              </c:numCache>
            </c:numRef>
          </c:val>
        </c:ser>
        <c:ser>
          <c:idx val="10"/>
          <c:order val="10"/>
          <c:tx>
            <c:strRef>
              <c:f>Sheet1!$A$12</c:f>
              <c:strCache>
                <c:ptCount val="1"/>
                <c:pt idx="0">
                  <c:v>Enero - Diciembre, 1997</c:v>
                </c:pt>
              </c:strCache>
            </c:strRef>
          </c:tx>
          <c:spPr>
            <a:solidFill>
              <a:srgbClr val="FFFF00"/>
            </a:solidFill>
            <a:ln w="12706">
              <a:solidFill>
                <a:srgbClr val="000000"/>
              </a:solidFill>
              <a:prstDash val="solid"/>
            </a:ln>
          </c:spPr>
          <c:cat>
            <c:strRef>
              <c:f>Sheet1!$B$1:$B$1</c:f>
              <c:strCache>
                <c:ptCount val="1"/>
                <c:pt idx="0">
                  <c:v>APROBADO</c:v>
                </c:pt>
              </c:strCache>
            </c:strRef>
          </c:cat>
          <c:val>
            <c:numRef>
              <c:f>Sheet1!$B$12:$B$12</c:f>
              <c:numCache>
                <c:formatCode>#,##0.00</c:formatCode>
                <c:ptCount val="1"/>
                <c:pt idx="0">
                  <c:v>2258040.1</c:v>
                </c:pt>
              </c:numCache>
            </c:numRef>
          </c:val>
        </c:ser>
        <c:ser>
          <c:idx val="11"/>
          <c:order val="11"/>
          <c:tx>
            <c:strRef>
              <c:f>Sheet1!$A$13</c:f>
              <c:strCache>
                <c:ptCount val="1"/>
                <c:pt idx="0">
                  <c:v>Enero - Diciembre, 1998</c:v>
                </c:pt>
              </c:strCache>
            </c:strRef>
          </c:tx>
          <c:spPr>
            <a:solidFill>
              <a:srgbClr val="00FFFF"/>
            </a:solidFill>
            <a:ln w="12706">
              <a:solidFill>
                <a:srgbClr val="000000"/>
              </a:solidFill>
              <a:prstDash val="solid"/>
            </a:ln>
          </c:spPr>
          <c:cat>
            <c:strRef>
              <c:f>Sheet1!$B$1:$B$1</c:f>
              <c:strCache>
                <c:ptCount val="1"/>
                <c:pt idx="0">
                  <c:v>APROBADO</c:v>
                </c:pt>
              </c:strCache>
            </c:strRef>
          </c:cat>
          <c:val>
            <c:numRef>
              <c:f>Sheet1!$B$13:$B$13</c:f>
              <c:numCache>
                <c:formatCode>#,##0.00</c:formatCode>
                <c:ptCount val="1"/>
                <c:pt idx="0">
                  <c:v>1092464.4000000004</c:v>
                </c:pt>
              </c:numCache>
            </c:numRef>
          </c:val>
        </c:ser>
        <c:ser>
          <c:idx val="12"/>
          <c:order val="12"/>
          <c:tx>
            <c:strRef>
              <c:f>Sheet1!$A$14</c:f>
              <c:strCache>
                <c:ptCount val="1"/>
                <c:pt idx="0">
                  <c:v>Enero - Diciembre, 1999</c:v>
                </c:pt>
              </c:strCache>
            </c:strRef>
          </c:tx>
          <c:spPr>
            <a:solidFill>
              <a:srgbClr val="800080"/>
            </a:solidFill>
            <a:ln w="12706">
              <a:solidFill>
                <a:srgbClr val="000000"/>
              </a:solidFill>
              <a:prstDash val="solid"/>
            </a:ln>
          </c:spPr>
          <c:cat>
            <c:strRef>
              <c:f>Sheet1!$B$1:$B$1</c:f>
              <c:strCache>
                <c:ptCount val="1"/>
                <c:pt idx="0">
                  <c:v>APROBADO</c:v>
                </c:pt>
              </c:strCache>
            </c:strRef>
          </c:cat>
          <c:val>
            <c:numRef>
              <c:f>Sheet1!$B$14:$B$14</c:f>
              <c:numCache>
                <c:formatCode>#,##0.00</c:formatCode>
                <c:ptCount val="1"/>
                <c:pt idx="0">
                  <c:v>2170628.12</c:v>
                </c:pt>
              </c:numCache>
            </c:numRef>
          </c:val>
        </c:ser>
        <c:ser>
          <c:idx val="13"/>
          <c:order val="13"/>
          <c:tx>
            <c:strRef>
              <c:f>Sheet1!$A$15</c:f>
              <c:strCache>
                <c:ptCount val="1"/>
                <c:pt idx="0">
                  <c:v>Enero - Diciembre, 2000</c:v>
                </c:pt>
              </c:strCache>
            </c:strRef>
          </c:tx>
          <c:spPr>
            <a:solidFill>
              <a:srgbClr val="800000"/>
            </a:solidFill>
            <a:ln w="12706">
              <a:solidFill>
                <a:srgbClr val="000000"/>
              </a:solidFill>
              <a:prstDash val="solid"/>
            </a:ln>
          </c:spPr>
          <c:cat>
            <c:strRef>
              <c:f>Sheet1!$B$1:$B$1</c:f>
              <c:strCache>
                <c:ptCount val="1"/>
                <c:pt idx="0">
                  <c:v>APROBADO</c:v>
                </c:pt>
              </c:strCache>
            </c:strRef>
          </c:cat>
          <c:val>
            <c:numRef>
              <c:f>Sheet1!$B$15:$B$15</c:f>
              <c:numCache>
                <c:formatCode>#,##0.00</c:formatCode>
                <c:ptCount val="1"/>
                <c:pt idx="0">
                  <c:v>2636243.79</c:v>
                </c:pt>
              </c:numCache>
            </c:numRef>
          </c:val>
        </c:ser>
        <c:ser>
          <c:idx val="14"/>
          <c:order val="14"/>
          <c:tx>
            <c:strRef>
              <c:f>Sheet1!$A$16</c:f>
              <c:strCache>
                <c:ptCount val="1"/>
                <c:pt idx="0">
                  <c:v>enero - Diciembre, 2001</c:v>
                </c:pt>
              </c:strCache>
            </c:strRef>
          </c:tx>
          <c:spPr>
            <a:solidFill>
              <a:srgbClr val="008080"/>
            </a:solidFill>
            <a:ln w="12706">
              <a:solidFill>
                <a:srgbClr val="000000"/>
              </a:solidFill>
              <a:prstDash val="solid"/>
            </a:ln>
          </c:spPr>
          <c:cat>
            <c:strRef>
              <c:f>Sheet1!$B$1:$B$1</c:f>
              <c:strCache>
                <c:ptCount val="1"/>
                <c:pt idx="0">
                  <c:v>APROBADO</c:v>
                </c:pt>
              </c:strCache>
            </c:strRef>
          </c:cat>
          <c:val>
            <c:numRef>
              <c:f>Sheet1!$B$16:$B$16</c:f>
              <c:numCache>
                <c:formatCode>#,##0.00</c:formatCode>
                <c:ptCount val="1"/>
                <c:pt idx="0">
                  <c:v>2618622.9899999998</c:v>
                </c:pt>
              </c:numCache>
            </c:numRef>
          </c:val>
        </c:ser>
        <c:ser>
          <c:idx val="15"/>
          <c:order val="15"/>
          <c:tx>
            <c:strRef>
              <c:f>Sheet1!$A$17</c:f>
              <c:strCache>
                <c:ptCount val="1"/>
                <c:pt idx="0">
                  <c:v>enero - Diciembre, 2002</c:v>
                </c:pt>
              </c:strCache>
            </c:strRef>
          </c:tx>
          <c:spPr>
            <a:solidFill>
              <a:srgbClr val="0000FF"/>
            </a:solidFill>
            <a:ln w="12706">
              <a:solidFill>
                <a:srgbClr val="000000"/>
              </a:solidFill>
              <a:prstDash val="solid"/>
            </a:ln>
          </c:spPr>
          <c:cat>
            <c:strRef>
              <c:f>Sheet1!$B$1:$B$1</c:f>
              <c:strCache>
                <c:ptCount val="1"/>
                <c:pt idx="0">
                  <c:v>APROBADO</c:v>
                </c:pt>
              </c:strCache>
            </c:strRef>
          </c:cat>
          <c:val>
            <c:numRef>
              <c:f>Sheet1!$B$17:$B$17</c:f>
              <c:numCache>
                <c:formatCode>#,##0.00</c:formatCode>
                <c:ptCount val="1"/>
                <c:pt idx="0">
                  <c:v>2843471.57</c:v>
                </c:pt>
              </c:numCache>
            </c:numRef>
          </c:val>
        </c:ser>
        <c:ser>
          <c:idx val="16"/>
          <c:order val="16"/>
          <c:tx>
            <c:strRef>
              <c:f>Sheet1!$A$18</c:f>
              <c:strCache>
                <c:ptCount val="1"/>
                <c:pt idx="0">
                  <c:v>enero - Diciembre, 2003</c:v>
                </c:pt>
              </c:strCache>
            </c:strRef>
          </c:tx>
          <c:spPr>
            <a:solidFill>
              <a:srgbClr val="00CCFF"/>
            </a:solidFill>
            <a:ln w="12706">
              <a:solidFill>
                <a:srgbClr val="000000"/>
              </a:solidFill>
              <a:prstDash val="solid"/>
            </a:ln>
          </c:spPr>
          <c:cat>
            <c:strRef>
              <c:f>Sheet1!$B$1:$B$1</c:f>
              <c:strCache>
                <c:ptCount val="1"/>
                <c:pt idx="0">
                  <c:v>APROBADO</c:v>
                </c:pt>
              </c:strCache>
            </c:strRef>
          </c:cat>
          <c:val>
            <c:numRef>
              <c:f>Sheet1!$B$18:$B$18</c:f>
              <c:numCache>
                <c:formatCode>#,##0.00</c:formatCode>
                <c:ptCount val="1"/>
                <c:pt idx="0">
                  <c:v>1307341.81</c:v>
                </c:pt>
              </c:numCache>
            </c:numRef>
          </c:val>
        </c:ser>
        <c:ser>
          <c:idx val="17"/>
          <c:order val="17"/>
          <c:tx>
            <c:strRef>
              <c:f>Sheet1!$A$19</c:f>
              <c:strCache>
                <c:ptCount val="1"/>
                <c:pt idx="0">
                  <c:v>enero - Diciembre, 2004</c:v>
                </c:pt>
              </c:strCache>
            </c:strRef>
          </c:tx>
          <c:spPr>
            <a:solidFill>
              <a:srgbClr val="69FFFF"/>
            </a:solidFill>
            <a:ln w="12706">
              <a:solidFill>
                <a:srgbClr val="000000"/>
              </a:solidFill>
              <a:prstDash val="solid"/>
            </a:ln>
          </c:spPr>
          <c:cat>
            <c:strRef>
              <c:f>Sheet1!$B$1:$B$1</c:f>
              <c:strCache>
                <c:ptCount val="1"/>
                <c:pt idx="0">
                  <c:v>APROBADO</c:v>
                </c:pt>
              </c:strCache>
            </c:strRef>
          </c:cat>
          <c:val>
            <c:numRef>
              <c:f>Sheet1!$B$19:$B$19</c:f>
              <c:numCache>
                <c:formatCode>#,##0.00</c:formatCode>
                <c:ptCount val="1"/>
                <c:pt idx="0">
                  <c:v>1074400</c:v>
                </c:pt>
              </c:numCache>
            </c:numRef>
          </c:val>
        </c:ser>
        <c:ser>
          <c:idx val="18"/>
          <c:order val="18"/>
          <c:tx>
            <c:strRef>
              <c:f>Sheet1!$A$20</c:f>
              <c:strCache>
                <c:ptCount val="1"/>
                <c:pt idx="0">
                  <c:v>enero-diciembre,2005</c:v>
                </c:pt>
              </c:strCache>
            </c:strRef>
          </c:tx>
          <c:spPr>
            <a:solidFill>
              <a:srgbClr val="CCFFCC"/>
            </a:solidFill>
            <a:ln w="12706">
              <a:solidFill>
                <a:srgbClr val="000000"/>
              </a:solidFill>
              <a:prstDash val="solid"/>
            </a:ln>
          </c:spPr>
          <c:cat>
            <c:strRef>
              <c:f>Sheet1!$B$1:$B$1</c:f>
              <c:strCache>
                <c:ptCount val="1"/>
                <c:pt idx="0">
                  <c:v>APROBADO</c:v>
                </c:pt>
              </c:strCache>
            </c:strRef>
          </c:cat>
          <c:val>
            <c:numRef>
              <c:f>Sheet1!$B$20:$B$20</c:f>
              <c:numCache>
                <c:formatCode>#,##0.00</c:formatCode>
                <c:ptCount val="1"/>
                <c:pt idx="0">
                  <c:v>2897511.65</c:v>
                </c:pt>
              </c:numCache>
            </c:numRef>
          </c:val>
        </c:ser>
        <c:ser>
          <c:idx val="19"/>
          <c:order val="19"/>
          <c:tx>
            <c:strRef>
              <c:f>Sheet1!$A$21</c:f>
              <c:strCache>
                <c:ptCount val="1"/>
                <c:pt idx="0">
                  <c:v>enero-diciembre,2006</c:v>
                </c:pt>
              </c:strCache>
            </c:strRef>
          </c:tx>
          <c:spPr>
            <a:solidFill>
              <a:srgbClr val="FFFF99"/>
            </a:solidFill>
            <a:ln w="12706">
              <a:solidFill>
                <a:srgbClr val="000000"/>
              </a:solidFill>
              <a:prstDash val="solid"/>
            </a:ln>
          </c:spPr>
          <c:cat>
            <c:strRef>
              <c:f>Sheet1!$B$1:$B$1</c:f>
              <c:strCache>
                <c:ptCount val="1"/>
                <c:pt idx="0">
                  <c:v>APROBADO</c:v>
                </c:pt>
              </c:strCache>
            </c:strRef>
          </c:cat>
          <c:val>
            <c:numRef>
              <c:f>Sheet1!$B$21:$B$21</c:f>
              <c:numCache>
                <c:formatCode>#,##0.00</c:formatCode>
                <c:ptCount val="1"/>
                <c:pt idx="0">
                  <c:v>2096003.05</c:v>
                </c:pt>
              </c:numCache>
            </c:numRef>
          </c:val>
        </c:ser>
        <c:ser>
          <c:idx val="20"/>
          <c:order val="20"/>
          <c:tx>
            <c:strRef>
              <c:f>Sheet1!$A$22</c:f>
              <c:strCache>
                <c:ptCount val="1"/>
                <c:pt idx="0">
                  <c:v>enero-diciembre,2007</c:v>
                </c:pt>
              </c:strCache>
            </c:strRef>
          </c:tx>
          <c:spPr>
            <a:solidFill>
              <a:srgbClr val="A6CAF0"/>
            </a:solidFill>
            <a:ln w="12706">
              <a:solidFill>
                <a:srgbClr val="000000"/>
              </a:solidFill>
              <a:prstDash val="solid"/>
            </a:ln>
          </c:spPr>
          <c:cat>
            <c:strRef>
              <c:f>Sheet1!$B$1:$B$1</c:f>
              <c:strCache>
                <c:ptCount val="1"/>
                <c:pt idx="0">
                  <c:v>APROBADO</c:v>
                </c:pt>
              </c:strCache>
            </c:strRef>
          </c:cat>
          <c:val>
            <c:numRef>
              <c:f>Sheet1!$B$22:$B$22</c:f>
              <c:numCache>
                <c:formatCode>#,##0.00</c:formatCode>
                <c:ptCount val="1"/>
                <c:pt idx="0">
                  <c:v>4173482</c:v>
                </c:pt>
              </c:numCache>
            </c:numRef>
          </c:val>
        </c:ser>
        <c:ser>
          <c:idx val="21"/>
          <c:order val="21"/>
          <c:tx>
            <c:strRef>
              <c:f>Sheet1!$A$23</c:f>
              <c:strCache>
                <c:ptCount val="1"/>
                <c:pt idx="0">
                  <c:v>enero-diciembre,2008</c:v>
                </c:pt>
              </c:strCache>
            </c:strRef>
          </c:tx>
          <c:spPr>
            <a:solidFill>
              <a:srgbClr val="CC9CCC"/>
            </a:solidFill>
            <a:ln w="12706">
              <a:solidFill>
                <a:srgbClr val="000000"/>
              </a:solidFill>
              <a:prstDash val="solid"/>
            </a:ln>
          </c:spPr>
          <c:cat>
            <c:strRef>
              <c:f>Sheet1!$B$1:$B$1</c:f>
              <c:strCache>
                <c:ptCount val="1"/>
                <c:pt idx="0">
                  <c:v>APROBADO</c:v>
                </c:pt>
              </c:strCache>
            </c:strRef>
          </c:cat>
          <c:val>
            <c:numRef>
              <c:f>Sheet1!$B$23:$B$23</c:f>
              <c:numCache>
                <c:formatCode>#,##0.00</c:formatCode>
                <c:ptCount val="1"/>
                <c:pt idx="0">
                  <c:v>3331950</c:v>
                </c:pt>
              </c:numCache>
            </c:numRef>
          </c:val>
        </c:ser>
        <c:dLbls/>
        <c:gapDepth val="0"/>
        <c:shape val="box"/>
        <c:axId val="77655424"/>
        <c:axId val="77677696"/>
        <c:axId val="0"/>
      </c:bar3DChart>
      <c:catAx>
        <c:axId val="77655424"/>
        <c:scaling>
          <c:orientation val="minMax"/>
        </c:scaling>
        <c:axPos val="b"/>
        <c:majorGridlines>
          <c:spPr>
            <a:ln w="3176">
              <a:solidFill>
                <a:srgbClr val="000000"/>
              </a:solidFill>
              <a:prstDash val="solid"/>
            </a:ln>
          </c:spPr>
        </c:majorGridlines>
        <c:numFmt formatCode="General" sourceLinked="1"/>
        <c:tickLblPos val="low"/>
        <c:spPr>
          <a:ln w="3176">
            <a:solidFill>
              <a:srgbClr val="000000"/>
            </a:solidFill>
            <a:prstDash val="solid"/>
          </a:ln>
        </c:spPr>
        <c:txPr>
          <a:bodyPr rot="0" vert="horz"/>
          <a:lstStyle/>
          <a:p>
            <a:pPr>
              <a:defRPr lang="es-HN" sz="800" b="1" i="0" u="none" strike="noStrike" baseline="0">
                <a:solidFill>
                  <a:srgbClr val="FF0000"/>
                </a:solidFill>
                <a:latin typeface="Arial"/>
                <a:ea typeface="Arial"/>
                <a:cs typeface="Arial"/>
              </a:defRPr>
            </a:pPr>
            <a:endParaRPr lang="es-CO"/>
          </a:p>
        </c:txPr>
        <c:crossAx val="77677696"/>
        <c:crosses val="autoZero"/>
        <c:lblAlgn val="ctr"/>
        <c:lblOffset val="100"/>
        <c:tickLblSkip val="1"/>
        <c:tickMarkSkip val="1"/>
      </c:catAx>
      <c:valAx>
        <c:axId val="77677696"/>
        <c:scaling>
          <c:orientation val="minMax"/>
        </c:scaling>
        <c:axPos val="l"/>
        <c:majorGridlines>
          <c:spPr>
            <a:ln w="3176">
              <a:solidFill>
                <a:srgbClr val="000000"/>
              </a:solidFill>
              <a:prstDash val="solid"/>
            </a:ln>
          </c:spPr>
        </c:majorGridlines>
        <c:numFmt formatCode="General" sourceLinked="1"/>
        <c:tickLblPos val="nextTo"/>
        <c:spPr>
          <a:ln w="3176">
            <a:solidFill>
              <a:srgbClr val="000000"/>
            </a:solidFill>
            <a:prstDash val="solid"/>
          </a:ln>
        </c:spPr>
        <c:txPr>
          <a:bodyPr rot="0" vert="horz"/>
          <a:lstStyle/>
          <a:p>
            <a:pPr>
              <a:defRPr lang="es-HN" sz="800" b="1" i="0" u="none" strike="noStrike" baseline="0">
                <a:solidFill>
                  <a:srgbClr val="000000"/>
                </a:solidFill>
                <a:latin typeface="Arial"/>
                <a:ea typeface="Arial"/>
                <a:cs typeface="Arial"/>
              </a:defRPr>
            </a:pPr>
            <a:endParaRPr lang="es-CO"/>
          </a:p>
        </c:txPr>
        <c:crossAx val="77655424"/>
        <c:crosses val="autoZero"/>
        <c:crossBetween val="between"/>
      </c:valAx>
      <c:spPr>
        <a:noFill/>
        <a:ln w="25411">
          <a:noFill/>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s-CO"/>
    </a:p>
  </c:txPr>
  <c:externalData r:id="rId1"/>
</c:chartSpace>
</file>

<file path=word/drawings/drawing1.xml><?xml version="1.0" encoding="utf-8"?>
<c:userShapes xmlns:c="http://schemas.openxmlformats.org/drawingml/2006/chart">
  <cdr:relSizeAnchor xmlns:cdr="http://schemas.openxmlformats.org/drawingml/2006/chartDrawing">
    <cdr:from>
      <cdr:x>0.49925</cdr:x>
      <cdr:y>0.5</cdr:y>
    </cdr:from>
    <cdr:to>
      <cdr:x>0.50825</cdr:x>
      <cdr:y>0.57925</cdr:y>
    </cdr:to>
    <cdr:sp macro="" textlink="">
      <cdr:nvSpPr>
        <cdr:cNvPr id="1025" name="Text Box 1"/>
        <cdr:cNvSpPr txBox="1">
          <a:spLocks xmlns:a="http://schemas.openxmlformats.org/drawingml/2006/main" noChangeArrowheads="1"/>
        </cdr:cNvSpPr>
      </cdr:nvSpPr>
      <cdr:spPr bwMode="auto">
        <a:xfrm xmlns:a="http://schemas.openxmlformats.org/drawingml/2006/main">
          <a:off x="2615446" y="1081088"/>
          <a:ext cx="47149" cy="171352"/>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HN" sz="1000" b="1"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868E-8754-4A49-BDD9-3E5757CC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6635</Words>
  <Characters>39570</Characters>
  <Application>Microsoft Office Word</Application>
  <DocSecurity>0</DocSecurity>
  <Lines>329</Lines>
  <Paragraphs>92</Paragraphs>
  <ScaleCrop>false</ScaleCrop>
  <HeadingPairs>
    <vt:vector size="2" baseType="variant">
      <vt:variant>
        <vt:lpstr>Título</vt:lpstr>
      </vt:variant>
      <vt:variant>
        <vt:i4>1</vt:i4>
      </vt:variant>
    </vt:vector>
  </HeadingPairs>
  <TitlesOfParts>
    <vt:vector size="1" baseType="lpstr">
      <vt:lpstr/>
    </vt:vector>
  </TitlesOfParts>
  <Company>unlimited sofware</Company>
  <LinksUpToDate>false</LinksUpToDate>
  <CharactersWithSpaces>46113</CharactersWithSpaces>
  <SharedDoc>false</SharedDoc>
  <HLinks>
    <vt:vector size="6" baseType="variant">
      <vt:variant>
        <vt:i4>6226018</vt:i4>
      </vt:variant>
      <vt:variant>
        <vt:i4>27</vt:i4>
      </vt:variant>
      <vt:variant>
        <vt:i4>0</vt:i4>
      </vt:variant>
      <vt:variant>
        <vt:i4>5</vt:i4>
      </vt:variant>
      <vt:variant>
        <vt:lpwstr>mailto:ipp@cablecolor.hn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DE PREVISION SOCIAL DEL PERIODISTA</dc:creator>
  <cp:lastModifiedBy>IPP</cp:lastModifiedBy>
  <cp:revision>2</cp:revision>
  <cp:lastPrinted>2011-11-07T21:36:00Z</cp:lastPrinted>
  <dcterms:created xsi:type="dcterms:W3CDTF">2012-06-20T14:59:00Z</dcterms:created>
  <dcterms:modified xsi:type="dcterms:W3CDTF">2012-06-20T14:59:00Z</dcterms:modified>
</cp:coreProperties>
</file>